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4A9387" w14:textId="0EE8E1AA" w:rsidR="00AB205B" w:rsidRPr="00BC2935" w:rsidRDefault="00AB205B" w:rsidP="00AB205B">
      <w:pPr>
        <w:tabs>
          <w:tab w:val="left" w:pos="1985"/>
        </w:tabs>
        <w:rPr>
          <w:rFonts w:asciiTheme="minorHAnsi" w:hAnsiTheme="minorHAnsi" w:cstheme="minorHAnsi"/>
          <w:b/>
          <w:sz w:val="24"/>
          <w:szCs w:val="24"/>
        </w:rPr>
      </w:pPr>
      <w:bookmarkStart w:id="0" w:name="_Toc130629555"/>
      <w:r w:rsidRPr="00BC2935">
        <w:rPr>
          <w:rFonts w:asciiTheme="minorHAnsi" w:hAnsiTheme="minorHAnsi" w:cstheme="minorHAnsi"/>
          <w:b/>
          <w:sz w:val="24"/>
          <w:szCs w:val="24"/>
        </w:rPr>
        <w:t>3GPP TSG-RAN WG4 Meeting #94-e-Bis</w:t>
      </w:r>
      <w:r w:rsidRPr="00BC2935">
        <w:rPr>
          <w:rFonts w:asciiTheme="minorHAnsi" w:hAnsiTheme="minorHAnsi" w:cstheme="minorHAnsi"/>
          <w:b/>
          <w:sz w:val="24"/>
          <w:szCs w:val="24"/>
        </w:rPr>
        <w:tab/>
      </w:r>
      <w:r w:rsidRPr="00BC2935">
        <w:rPr>
          <w:rFonts w:asciiTheme="minorHAnsi" w:hAnsiTheme="minorHAnsi" w:cstheme="minorHAnsi"/>
          <w:b/>
          <w:sz w:val="24"/>
          <w:szCs w:val="24"/>
        </w:rPr>
        <w:tab/>
        <w:t xml:space="preserve">                      </w:t>
      </w:r>
      <w:r w:rsidR="005F49B1">
        <w:rPr>
          <w:rFonts w:asciiTheme="minorHAnsi" w:hAnsiTheme="minorHAnsi" w:cstheme="minorHAnsi"/>
          <w:b/>
          <w:sz w:val="24"/>
          <w:szCs w:val="24"/>
        </w:rPr>
        <w:t xml:space="preserve">        </w:t>
      </w:r>
      <w:r w:rsidRPr="00BC2935">
        <w:rPr>
          <w:rFonts w:asciiTheme="minorHAnsi" w:hAnsiTheme="minorHAnsi" w:cstheme="minorHAnsi"/>
          <w:b/>
          <w:sz w:val="24"/>
          <w:szCs w:val="24"/>
        </w:rPr>
        <w:t>R4-20</w:t>
      </w:r>
      <w:r w:rsidR="005F49B1">
        <w:rPr>
          <w:rFonts w:asciiTheme="minorHAnsi" w:hAnsiTheme="minorHAnsi" w:cstheme="minorHAnsi"/>
          <w:b/>
          <w:sz w:val="24"/>
          <w:szCs w:val="24"/>
        </w:rPr>
        <w:t>03087</w:t>
      </w:r>
    </w:p>
    <w:p w14:paraId="5E0A596A" w14:textId="77777777" w:rsidR="00AB205B" w:rsidRPr="00BC2935" w:rsidRDefault="00AB205B" w:rsidP="00AB205B">
      <w:pPr>
        <w:tabs>
          <w:tab w:val="left" w:pos="1985"/>
        </w:tabs>
        <w:spacing w:after="100" w:afterAutospacing="1"/>
        <w:jc w:val="both"/>
        <w:rPr>
          <w:rFonts w:asciiTheme="minorHAnsi" w:eastAsia="宋体" w:hAnsiTheme="minorHAnsi" w:cstheme="minorHAnsi"/>
          <w:b/>
          <w:bCs/>
          <w:noProof/>
          <w:sz w:val="24"/>
          <w:szCs w:val="24"/>
          <w:lang w:eastAsia="zh-CN"/>
        </w:rPr>
      </w:pPr>
      <w:r w:rsidRPr="00BC2935">
        <w:rPr>
          <w:rFonts w:asciiTheme="minorHAnsi" w:hAnsiTheme="minorHAnsi" w:cstheme="minorHAnsi"/>
          <w:b/>
          <w:sz w:val="24"/>
          <w:szCs w:val="24"/>
        </w:rPr>
        <w:t>Electronic Meeting, 20 – 30 Apr., 2020</w:t>
      </w:r>
    </w:p>
    <w:p w14:paraId="4E151A43" w14:textId="77777777" w:rsidR="00AB205B" w:rsidRPr="00BC2935" w:rsidRDefault="00AB205B" w:rsidP="00AB205B">
      <w:pPr>
        <w:tabs>
          <w:tab w:val="left" w:pos="1985"/>
        </w:tabs>
        <w:spacing w:after="0" w:line="360" w:lineRule="auto"/>
        <w:ind w:left="1983" w:hangingChars="823" w:hanging="1983"/>
        <w:jc w:val="both"/>
        <w:rPr>
          <w:rFonts w:asciiTheme="minorHAnsi" w:hAnsiTheme="minorHAnsi" w:cstheme="minorHAnsi"/>
          <w:b/>
          <w:sz w:val="24"/>
          <w:szCs w:val="24"/>
        </w:rPr>
      </w:pPr>
      <w:r w:rsidRPr="00BC2935">
        <w:rPr>
          <w:rFonts w:asciiTheme="minorHAnsi" w:hAnsiTheme="minorHAnsi" w:cstheme="minorHAnsi"/>
          <w:b/>
          <w:sz w:val="24"/>
          <w:szCs w:val="24"/>
        </w:rPr>
        <w:t>Agenda Item:</w:t>
      </w:r>
      <w:r w:rsidRPr="00BC2935">
        <w:rPr>
          <w:rFonts w:asciiTheme="minorHAnsi" w:hAnsiTheme="minorHAnsi" w:cstheme="minorHAnsi"/>
          <w:b/>
          <w:sz w:val="24"/>
          <w:szCs w:val="24"/>
        </w:rPr>
        <w:tab/>
        <w:t>10.1.1</w:t>
      </w:r>
    </w:p>
    <w:p w14:paraId="1A9D659E" w14:textId="77777777" w:rsidR="00AB205B" w:rsidRPr="00BC2935" w:rsidRDefault="00AB205B" w:rsidP="00AB205B">
      <w:pPr>
        <w:tabs>
          <w:tab w:val="left" w:pos="1985"/>
        </w:tabs>
        <w:spacing w:after="0" w:line="360" w:lineRule="auto"/>
        <w:ind w:left="1983" w:hangingChars="823" w:hanging="1983"/>
        <w:jc w:val="both"/>
        <w:rPr>
          <w:rFonts w:asciiTheme="minorHAnsi" w:hAnsiTheme="minorHAnsi" w:cstheme="minorHAnsi"/>
          <w:b/>
          <w:sz w:val="24"/>
          <w:szCs w:val="24"/>
        </w:rPr>
      </w:pPr>
      <w:r w:rsidRPr="00BC2935">
        <w:rPr>
          <w:rFonts w:asciiTheme="minorHAnsi" w:hAnsiTheme="minorHAnsi" w:cstheme="minorHAnsi"/>
          <w:b/>
          <w:sz w:val="24"/>
          <w:szCs w:val="24"/>
        </w:rPr>
        <w:t>Source:</w:t>
      </w:r>
      <w:r w:rsidRPr="00BC2935">
        <w:rPr>
          <w:rFonts w:asciiTheme="minorHAnsi" w:hAnsiTheme="minorHAnsi" w:cstheme="minorHAnsi"/>
          <w:b/>
          <w:sz w:val="24"/>
          <w:szCs w:val="24"/>
        </w:rPr>
        <w:tab/>
        <w:t>Samsung</w:t>
      </w:r>
    </w:p>
    <w:p w14:paraId="235019BE" w14:textId="77777777" w:rsidR="00AB205B" w:rsidRPr="00BC2935" w:rsidRDefault="00AB205B" w:rsidP="00AB205B">
      <w:pPr>
        <w:tabs>
          <w:tab w:val="left" w:pos="1985"/>
        </w:tabs>
        <w:spacing w:after="0" w:line="360" w:lineRule="auto"/>
        <w:ind w:left="1983" w:hangingChars="823" w:hanging="1983"/>
        <w:jc w:val="both"/>
        <w:rPr>
          <w:rFonts w:asciiTheme="minorHAnsi" w:hAnsiTheme="minorHAnsi" w:cstheme="minorHAnsi"/>
          <w:b/>
          <w:sz w:val="24"/>
          <w:szCs w:val="24"/>
        </w:rPr>
      </w:pPr>
      <w:r w:rsidRPr="00BC2935">
        <w:rPr>
          <w:rFonts w:asciiTheme="minorHAnsi" w:hAnsiTheme="minorHAnsi" w:cstheme="minorHAnsi"/>
          <w:b/>
          <w:sz w:val="24"/>
          <w:szCs w:val="24"/>
        </w:rPr>
        <w:t>Title:</w:t>
      </w:r>
      <w:r w:rsidRPr="00BC2935">
        <w:rPr>
          <w:rFonts w:asciiTheme="minorHAnsi" w:hAnsiTheme="minorHAnsi" w:cstheme="minorHAnsi"/>
          <w:b/>
          <w:sz w:val="24"/>
          <w:szCs w:val="24"/>
        </w:rPr>
        <w:tab/>
      </w:r>
      <w:r w:rsidRPr="00BC2935">
        <w:rPr>
          <w:rFonts w:asciiTheme="minorHAnsi" w:eastAsiaTheme="minorEastAsia" w:hAnsiTheme="minorHAnsi" w:cstheme="minorHAnsi"/>
          <w:b/>
          <w:bCs/>
          <w:sz w:val="24"/>
          <w:szCs w:val="24"/>
          <w:lang w:val="en-US" w:eastAsia="zh-CN"/>
        </w:rPr>
        <w:t>Discussion on FR2 FWA UE with maximum TRP of 23dBm</w:t>
      </w:r>
      <w:r w:rsidRPr="00BC2935">
        <w:rPr>
          <w:rFonts w:asciiTheme="minorHAnsi" w:hAnsiTheme="minorHAnsi" w:cstheme="minorHAnsi"/>
          <w:b/>
          <w:sz w:val="24"/>
          <w:szCs w:val="24"/>
        </w:rPr>
        <w:t xml:space="preserve"> </w:t>
      </w:r>
    </w:p>
    <w:p w14:paraId="52F86277" w14:textId="77777777" w:rsidR="00AB205B" w:rsidRPr="00BC2935" w:rsidRDefault="00AB205B" w:rsidP="00AB205B">
      <w:pPr>
        <w:tabs>
          <w:tab w:val="left" w:pos="1985"/>
        </w:tabs>
        <w:spacing w:after="0" w:line="360" w:lineRule="auto"/>
        <w:ind w:left="1983" w:hangingChars="823" w:hanging="1983"/>
        <w:jc w:val="both"/>
        <w:rPr>
          <w:rFonts w:asciiTheme="minorHAnsi" w:hAnsiTheme="minorHAnsi" w:cstheme="minorHAnsi"/>
          <w:b/>
          <w:sz w:val="24"/>
          <w:szCs w:val="24"/>
        </w:rPr>
      </w:pPr>
      <w:r w:rsidRPr="00BC2935">
        <w:rPr>
          <w:rFonts w:asciiTheme="minorHAnsi" w:hAnsiTheme="minorHAnsi" w:cstheme="minorHAnsi"/>
          <w:b/>
          <w:sz w:val="24"/>
          <w:szCs w:val="24"/>
        </w:rPr>
        <w:t>Document for:</w:t>
      </w:r>
      <w:r w:rsidRPr="00BC2935">
        <w:rPr>
          <w:rFonts w:asciiTheme="minorHAnsi" w:hAnsiTheme="minorHAnsi" w:cstheme="minorHAnsi"/>
          <w:b/>
          <w:sz w:val="24"/>
          <w:szCs w:val="24"/>
        </w:rPr>
        <w:tab/>
        <w:t>Discussion</w:t>
      </w:r>
    </w:p>
    <w:p w14:paraId="1DE66445" w14:textId="77777777" w:rsidR="002D51FD" w:rsidRPr="00BC2935" w:rsidRDefault="00FE6CE3" w:rsidP="00E26F5B">
      <w:pPr>
        <w:pStyle w:val="1"/>
        <w:tabs>
          <w:tab w:val="num" w:pos="432"/>
        </w:tabs>
        <w:ind w:left="432" w:hanging="432"/>
        <w:rPr>
          <w:rFonts w:asciiTheme="minorHAnsi" w:eastAsiaTheme="minorEastAsia" w:hAnsiTheme="minorHAnsi" w:cstheme="minorHAnsi"/>
          <w:lang w:val="en-US" w:eastAsia="zh-CN"/>
        </w:rPr>
      </w:pPr>
      <w:r w:rsidRPr="00BC2935">
        <w:rPr>
          <w:rFonts w:asciiTheme="minorHAnsi" w:eastAsia="宋体" w:hAnsiTheme="minorHAnsi" w:cstheme="minorHAnsi"/>
          <w:lang w:val="en-US" w:eastAsia="zh-CN"/>
        </w:rPr>
        <w:t>1</w:t>
      </w:r>
      <w:r w:rsidRPr="00BC2935">
        <w:rPr>
          <w:rFonts w:asciiTheme="minorHAnsi" w:eastAsia="宋体" w:hAnsiTheme="minorHAnsi" w:cstheme="minorHAnsi"/>
          <w:lang w:val="en-US" w:eastAsia="zh-CN"/>
        </w:rPr>
        <w:tab/>
      </w:r>
      <w:r w:rsidR="00204811" w:rsidRPr="00BC2935">
        <w:rPr>
          <w:rFonts w:asciiTheme="minorHAnsi" w:eastAsia="宋体" w:hAnsiTheme="minorHAnsi" w:cstheme="minorHAnsi"/>
          <w:lang w:val="en-US"/>
        </w:rPr>
        <w:t>Introducti</w:t>
      </w:r>
      <w:r w:rsidR="00204811" w:rsidRPr="00BC2935">
        <w:rPr>
          <w:rFonts w:asciiTheme="minorHAnsi" w:eastAsia="宋体" w:hAnsiTheme="minorHAnsi" w:cstheme="minorHAnsi"/>
          <w:lang w:val="en-US" w:eastAsia="zh-CN"/>
        </w:rPr>
        <w:t>on</w:t>
      </w:r>
    </w:p>
    <w:p w14:paraId="2AA17A44" w14:textId="77777777" w:rsidR="00AB267C" w:rsidRPr="00BC2935" w:rsidRDefault="00075CED" w:rsidP="00AB267C">
      <w:pPr>
        <w:spacing w:afterLines="50" w:after="120"/>
        <w:jc w:val="both"/>
        <w:rPr>
          <w:rFonts w:asciiTheme="minorHAnsi" w:hAnsiTheme="minorHAnsi" w:cstheme="minorHAnsi"/>
          <w:lang w:val="en-US" w:eastAsia="zh-CN"/>
        </w:rPr>
      </w:pPr>
      <w:r w:rsidRPr="00BC2935">
        <w:rPr>
          <w:rFonts w:asciiTheme="minorHAnsi" w:eastAsia="宋体" w:hAnsiTheme="minorHAnsi" w:cstheme="minorHAnsi"/>
          <w:lang w:val="en-US" w:eastAsia="zh-CN"/>
        </w:rPr>
        <w:t>In RAN#87e meeting, the New WID on Introduction of FR2 FWA UE with maximum TRP of 23dBm for band n257 and n258 [1] was approved</w:t>
      </w:r>
      <w:r w:rsidR="00A6634A" w:rsidRPr="00BC2935">
        <w:rPr>
          <w:rFonts w:asciiTheme="minorHAnsi" w:eastAsia="宋体" w:hAnsiTheme="minorHAnsi" w:cstheme="minorHAnsi"/>
          <w:lang w:val="en-US" w:eastAsia="zh-CN"/>
        </w:rPr>
        <w:t>.</w:t>
      </w:r>
      <w:r w:rsidRPr="00BC2935">
        <w:rPr>
          <w:rFonts w:asciiTheme="minorHAnsi" w:eastAsia="宋体" w:hAnsiTheme="minorHAnsi" w:cstheme="minorHAnsi"/>
          <w:lang w:val="en-US" w:eastAsia="zh-CN"/>
        </w:rPr>
        <w:t xml:space="preserve"> </w:t>
      </w:r>
      <w:r w:rsidR="00A6634A" w:rsidRPr="00BC2935">
        <w:rPr>
          <w:rFonts w:asciiTheme="minorHAnsi" w:eastAsia="宋体" w:hAnsiTheme="minorHAnsi" w:cstheme="minorHAnsi"/>
          <w:lang w:val="en-US" w:eastAsia="zh-CN"/>
        </w:rPr>
        <w:t xml:space="preserve">RAN4 need to </w:t>
      </w:r>
      <w:r w:rsidR="00E862DD" w:rsidRPr="00BC2935">
        <w:rPr>
          <w:rFonts w:asciiTheme="minorHAnsi" w:eastAsia="宋体" w:hAnsiTheme="minorHAnsi" w:cstheme="minorHAnsi"/>
          <w:lang w:val="en-US" w:eastAsia="zh-CN"/>
        </w:rPr>
        <w:t>study</w:t>
      </w:r>
      <w:r w:rsidR="00A6634A" w:rsidRPr="00BC2935">
        <w:rPr>
          <w:rFonts w:asciiTheme="minorHAnsi" w:eastAsia="宋体" w:hAnsiTheme="minorHAnsi" w:cstheme="minorHAnsi"/>
          <w:lang w:val="en-US" w:eastAsia="zh-CN"/>
        </w:rPr>
        <w:t xml:space="preserve"> </w:t>
      </w:r>
      <w:r w:rsidR="008B2606" w:rsidRPr="00BC2935">
        <w:rPr>
          <w:rFonts w:asciiTheme="minorHAnsi" w:eastAsia="宋体" w:hAnsiTheme="minorHAnsi" w:cstheme="minorHAnsi"/>
          <w:lang w:val="en-US" w:eastAsia="zh-CN"/>
        </w:rPr>
        <w:t xml:space="preserve">and introduce </w:t>
      </w:r>
      <w:r w:rsidR="00A6634A" w:rsidRPr="00BC2935">
        <w:rPr>
          <w:rFonts w:asciiTheme="minorHAnsi" w:eastAsia="宋体" w:hAnsiTheme="minorHAnsi" w:cstheme="minorHAnsi"/>
          <w:lang w:val="en-US" w:eastAsia="zh-CN"/>
        </w:rPr>
        <w:t xml:space="preserve">the </w:t>
      </w:r>
      <w:r w:rsidR="00E862DD" w:rsidRPr="00BC2935">
        <w:rPr>
          <w:rFonts w:asciiTheme="minorHAnsi" w:eastAsia="宋体" w:hAnsiTheme="minorHAnsi" w:cstheme="minorHAnsi"/>
          <w:lang w:val="en-US" w:eastAsia="zh-CN"/>
        </w:rPr>
        <w:t xml:space="preserve">corresponding </w:t>
      </w:r>
      <w:r w:rsidR="00A6634A" w:rsidRPr="00BC2935">
        <w:rPr>
          <w:rFonts w:asciiTheme="minorHAnsi" w:eastAsia="宋体" w:hAnsiTheme="minorHAnsi" w:cstheme="minorHAnsi"/>
          <w:lang w:val="en-US" w:eastAsia="zh-CN"/>
        </w:rPr>
        <w:t xml:space="preserve">RF requirements for the new </w:t>
      </w:r>
      <w:r w:rsidR="00E862DD" w:rsidRPr="00BC2935">
        <w:rPr>
          <w:rFonts w:asciiTheme="minorHAnsi" w:eastAsia="宋体" w:hAnsiTheme="minorHAnsi" w:cstheme="minorHAnsi"/>
          <w:lang w:val="en-US" w:eastAsia="zh-CN"/>
        </w:rPr>
        <w:t xml:space="preserve">FWA </w:t>
      </w:r>
      <w:r w:rsidR="00A6634A" w:rsidRPr="00BC2935">
        <w:rPr>
          <w:rFonts w:asciiTheme="minorHAnsi" w:eastAsia="宋体" w:hAnsiTheme="minorHAnsi" w:cstheme="minorHAnsi"/>
          <w:lang w:val="en-US" w:eastAsia="zh-CN"/>
        </w:rPr>
        <w:t xml:space="preserve">UE </w:t>
      </w:r>
      <w:r w:rsidR="00E862DD" w:rsidRPr="00BC2935">
        <w:rPr>
          <w:rFonts w:asciiTheme="minorHAnsi" w:eastAsia="宋体" w:hAnsiTheme="minorHAnsi" w:cstheme="minorHAnsi"/>
          <w:lang w:val="en-US" w:eastAsia="zh-CN"/>
        </w:rPr>
        <w:t xml:space="preserve">in Rel-17. </w:t>
      </w:r>
      <w:r w:rsidR="00AB267C" w:rsidRPr="00BC2935">
        <w:rPr>
          <w:rFonts w:asciiTheme="minorHAnsi" w:hAnsiTheme="minorHAnsi" w:cstheme="minorHAnsi"/>
          <w:lang w:val="en-US" w:eastAsia="zh-CN"/>
        </w:rPr>
        <w:t>The RF core part of this WI includes</w:t>
      </w:r>
      <w:r w:rsidR="00AA444A" w:rsidRPr="00BC2935">
        <w:rPr>
          <w:rFonts w:asciiTheme="minorHAnsi" w:hAnsiTheme="minorHAnsi" w:cstheme="minorHAnsi"/>
          <w:lang w:val="en-US" w:eastAsia="zh-CN"/>
        </w:rPr>
        <w:t xml:space="preserve"> as follows</w:t>
      </w:r>
      <w:r w:rsidR="00AB267C" w:rsidRPr="00BC2935">
        <w:rPr>
          <w:rFonts w:asciiTheme="minorHAnsi" w:hAnsiTheme="minorHAnsi" w:cstheme="minorHAnsi"/>
          <w:lang w:val="en-US" w:eastAsia="zh-CN"/>
        </w:rPr>
        <w:t>:</w:t>
      </w:r>
    </w:p>
    <w:tbl>
      <w:tblPr>
        <w:tblStyle w:val="a6"/>
        <w:tblW w:w="0" w:type="auto"/>
        <w:tblLook w:val="04A0" w:firstRow="1" w:lastRow="0" w:firstColumn="1" w:lastColumn="0" w:noHBand="0" w:noVBand="1"/>
      </w:tblPr>
      <w:tblGrid>
        <w:gridCol w:w="9631"/>
      </w:tblGrid>
      <w:tr w:rsidR="00D273AF" w:rsidRPr="00BC2935" w14:paraId="4E86CD7C" w14:textId="77777777" w:rsidTr="00292233">
        <w:tc>
          <w:tcPr>
            <w:tcW w:w="9631" w:type="dxa"/>
          </w:tcPr>
          <w:p w14:paraId="0FDC5C52" w14:textId="77777777" w:rsidR="00292233" w:rsidRPr="00BC2935" w:rsidRDefault="00292233" w:rsidP="00EF3B33">
            <w:pPr>
              <w:pStyle w:val="a9"/>
              <w:numPr>
                <w:ilvl w:val="0"/>
                <w:numId w:val="24"/>
              </w:numPr>
              <w:overflowPunct w:val="0"/>
              <w:autoSpaceDE w:val="0"/>
              <w:autoSpaceDN w:val="0"/>
              <w:adjustRightInd w:val="0"/>
              <w:ind w:firstLineChars="0"/>
              <w:textAlignment w:val="baseline"/>
              <w:rPr>
                <w:rFonts w:asciiTheme="minorHAnsi" w:hAnsiTheme="minorHAnsi" w:cstheme="minorHAnsi"/>
                <w:i/>
                <w:sz w:val="18"/>
                <w:lang w:val="en-US" w:eastAsia="zh-CN"/>
              </w:rPr>
            </w:pPr>
            <w:r w:rsidRPr="00BC2935">
              <w:rPr>
                <w:rFonts w:asciiTheme="minorHAnsi" w:hAnsiTheme="minorHAnsi" w:cstheme="minorHAnsi"/>
                <w:i/>
                <w:sz w:val="18"/>
                <w:lang w:val="en-US" w:eastAsia="zh-CN"/>
              </w:rPr>
              <w:t xml:space="preserve">Define requirements for operating bands n257 and n258 </w:t>
            </w:r>
          </w:p>
          <w:p w14:paraId="13CE728F" w14:textId="77777777" w:rsidR="00292233" w:rsidRPr="00BC2935" w:rsidRDefault="00292233" w:rsidP="00EF3B33">
            <w:pPr>
              <w:pStyle w:val="a9"/>
              <w:numPr>
                <w:ilvl w:val="0"/>
                <w:numId w:val="24"/>
              </w:numPr>
              <w:overflowPunct w:val="0"/>
              <w:autoSpaceDE w:val="0"/>
              <w:autoSpaceDN w:val="0"/>
              <w:adjustRightInd w:val="0"/>
              <w:ind w:firstLineChars="0"/>
              <w:textAlignment w:val="baseline"/>
              <w:rPr>
                <w:rFonts w:asciiTheme="minorHAnsi" w:hAnsiTheme="minorHAnsi" w:cstheme="minorHAnsi"/>
                <w:i/>
                <w:sz w:val="18"/>
                <w:lang w:val="en-US" w:eastAsia="zh-CN"/>
              </w:rPr>
            </w:pPr>
            <w:r w:rsidRPr="00BC2935">
              <w:rPr>
                <w:rFonts w:asciiTheme="minorHAnsi" w:hAnsiTheme="minorHAnsi" w:cstheme="minorHAnsi"/>
                <w:i/>
                <w:sz w:val="18"/>
                <w:lang w:val="en-US" w:eastAsia="zh-CN"/>
              </w:rPr>
              <w:t xml:space="preserve">UE RF </w:t>
            </w:r>
            <w:proofErr w:type="spellStart"/>
            <w:r w:rsidRPr="00BC2935">
              <w:rPr>
                <w:rFonts w:asciiTheme="minorHAnsi" w:hAnsiTheme="minorHAnsi" w:cstheme="minorHAnsi"/>
                <w:i/>
                <w:sz w:val="18"/>
                <w:lang w:val="en-US" w:eastAsia="zh-CN"/>
              </w:rPr>
              <w:t>Tx</w:t>
            </w:r>
            <w:proofErr w:type="spellEnd"/>
            <w:r w:rsidRPr="00BC2935">
              <w:rPr>
                <w:rFonts w:asciiTheme="minorHAnsi" w:hAnsiTheme="minorHAnsi" w:cstheme="minorHAnsi"/>
                <w:i/>
                <w:sz w:val="18"/>
                <w:lang w:val="en-US" w:eastAsia="zh-CN"/>
              </w:rPr>
              <w:t xml:space="preserve"> requirements</w:t>
            </w:r>
            <w:r w:rsidRPr="00BC2935">
              <w:rPr>
                <w:rFonts w:asciiTheme="minorHAnsi" w:hAnsiTheme="minorHAnsi" w:cstheme="minorHAnsi"/>
                <w:i/>
                <w:sz w:val="18"/>
                <w:lang w:val="en-US"/>
              </w:rPr>
              <w:t xml:space="preserve"> </w:t>
            </w:r>
          </w:p>
          <w:p w14:paraId="720D9756" w14:textId="77777777" w:rsidR="00292233" w:rsidRPr="00BC2935" w:rsidRDefault="00292233" w:rsidP="00D62F82">
            <w:pPr>
              <w:pStyle w:val="a9"/>
              <w:numPr>
                <w:ilvl w:val="2"/>
                <w:numId w:val="25"/>
              </w:numPr>
              <w:overflowPunct w:val="0"/>
              <w:autoSpaceDE w:val="0"/>
              <w:autoSpaceDN w:val="0"/>
              <w:adjustRightInd w:val="0"/>
              <w:ind w:firstLineChars="0"/>
              <w:textAlignment w:val="baseline"/>
              <w:rPr>
                <w:rFonts w:asciiTheme="minorHAnsi" w:hAnsiTheme="minorHAnsi" w:cstheme="minorHAnsi"/>
                <w:i/>
                <w:sz w:val="18"/>
                <w:lang w:val="en-US" w:eastAsia="zh-CN"/>
              </w:rPr>
            </w:pPr>
            <w:r w:rsidRPr="00BC2935">
              <w:rPr>
                <w:rFonts w:asciiTheme="minorHAnsi" w:hAnsiTheme="minorHAnsi" w:cstheme="minorHAnsi"/>
                <w:i/>
                <w:sz w:val="18"/>
                <w:lang w:val="en-US" w:eastAsia="zh-CN"/>
              </w:rPr>
              <w:t>Maximum TRP equal to 23dBm</w:t>
            </w:r>
          </w:p>
          <w:p w14:paraId="0E73B1B6" w14:textId="77777777" w:rsidR="00292233" w:rsidRPr="00BC2935" w:rsidRDefault="00292233" w:rsidP="00D62F82">
            <w:pPr>
              <w:pStyle w:val="a9"/>
              <w:numPr>
                <w:ilvl w:val="2"/>
                <w:numId w:val="25"/>
              </w:numPr>
              <w:overflowPunct w:val="0"/>
              <w:autoSpaceDE w:val="0"/>
              <w:autoSpaceDN w:val="0"/>
              <w:adjustRightInd w:val="0"/>
              <w:ind w:firstLineChars="0"/>
              <w:textAlignment w:val="baseline"/>
              <w:rPr>
                <w:rFonts w:asciiTheme="minorHAnsi" w:hAnsiTheme="minorHAnsi" w:cstheme="minorHAnsi"/>
                <w:i/>
                <w:sz w:val="18"/>
                <w:lang w:val="en-US" w:eastAsia="zh-CN"/>
              </w:rPr>
            </w:pPr>
            <w:r w:rsidRPr="00BC2935">
              <w:rPr>
                <w:rFonts w:asciiTheme="minorHAnsi" w:hAnsiTheme="minorHAnsi" w:cstheme="minorHAnsi"/>
                <w:i/>
                <w:sz w:val="18"/>
                <w:lang w:val="en-US" w:eastAsia="zh-CN"/>
              </w:rPr>
              <w:t xml:space="preserve">Maximum peak EIRP 43 </w:t>
            </w:r>
            <w:proofErr w:type="spellStart"/>
            <w:r w:rsidRPr="00BC2935">
              <w:rPr>
                <w:rFonts w:asciiTheme="minorHAnsi" w:hAnsiTheme="minorHAnsi" w:cstheme="minorHAnsi"/>
                <w:i/>
                <w:sz w:val="18"/>
                <w:lang w:val="en-US" w:eastAsia="zh-CN"/>
              </w:rPr>
              <w:t>dBm</w:t>
            </w:r>
            <w:proofErr w:type="spellEnd"/>
          </w:p>
          <w:p w14:paraId="07754326" w14:textId="77777777" w:rsidR="00292233" w:rsidRPr="00BC2935" w:rsidRDefault="00292233" w:rsidP="00D62F82">
            <w:pPr>
              <w:pStyle w:val="a9"/>
              <w:numPr>
                <w:ilvl w:val="2"/>
                <w:numId w:val="25"/>
              </w:numPr>
              <w:overflowPunct w:val="0"/>
              <w:autoSpaceDE w:val="0"/>
              <w:autoSpaceDN w:val="0"/>
              <w:adjustRightInd w:val="0"/>
              <w:ind w:firstLineChars="0"/>
              <w:textAlignment w:val="baseline"/>
              <w:rPr>
                <w:rFonts w:asciiTheme="minorHAnsi" w:hAnsiTheme="minorHAnsi" w:cstheme="minorHAnsi"/>
                <w:i/>
                <w:sz w:val="18"/>
                <w:lang w:val="en-US" w:eastAsia="zh-CN"/>
              </w:rPr>
            </w:pPr>
            <w:r w:rsidRPr="00BC2935">
              <w:rPr>
                <w:rFonts w:asciiTheme="minorHAnsi" w:hAnsiTheme="minorHAnsi" w:cstheme="minorHAnsi"/>
                <w:i/>
                <w:sz w:val="18"/>
                <w:lang w:val="en-US" w:eastAsia="zh-CN"/>
              </w:rPr>
              <w:t xml:space="preserve">Min EIRP higher than current PC3 </w:t>
            </w:r>
          </w:p>
          <w:p w14:paraId="389DCCD7" w14:textId="77777777" w:rsidR="00292233" w:rsidRPr="00BC2935" w:rsidRDefault="00292233" w:rsidP="00D62F82">
            <w:pPr>
              <w:pStyle w:val="a9"/>
              <w:numPr>
                <w:ilvl w:val="2"/>
                <w:numId w:val="25"/>
              </w:numPr>
              <w:overflowPunct w:val="0"/>
              <w:autoSpaceDE w:val="0"/>
              <w:autoSpaceDN w:val="0"/>
              <w:adjustRightInd w:val="0"/>
              <w:ind w:firstLineChars="0"/>
              <w:textAlignment w:val="baseline"/>
              <w:rPr>
                <w:rFonts w:asciiTheme="minorHAnsi" w:hAnsiTheme="minorHAnsi" w:cstheme="minorHAnsi"/>
                <w:i/>
                <w:sz w:val="18"/>
                <w:lang w:val="en-US" w:eastAsia="zh-CN"/>
              </w:rPr>
            </w:pPr>
            <w:r w:rsidRPr="00BC2935">
              <w:rPr>
                <w:rFonts w:asciiTheme="minorHAnsi" w:hAnsiTheme="minorHAnsi" w:cstheme="minorHAnsi"/>
                <w:i/>
                <w:sz w:val="18"/>
                <w:lang w:val="en-US" w:eastAsia="zh-CN"/>
              </w:rPr>
              <w:t>Spherical coverage requirement sufficient for FWA type device (e.g. 85%-</w:t>
            </w:r>
            <w:proofErr w:type="spellStart"/>
            <w:r w:rsidRPr="00BC2935">
              <w:rPr>
                <w:rFonts w:asciiTheme="minorHAnsi" w:hAnsiTheme="minorHAnsi" w:cstheme="minorHAnsi"/>
                <w:i/>
                <w:sz w:val="18"/>
                <w:lang w:val="en-US" w:eastAsia="zh-CN"/>
              </w:rPr>
              <w:t>ile</w:t>
            </w:r>
            <w:proofErr w:type="spellEnd"/>
            <w:r w:rsidRPr="00BC2935">
              <w:rPr>
                <w:rFonts w:asciiTheme="minorHAnsi" w:hAnsiTheme="minorHAnsi" w:cstheme="minorHAnsi"/>
                <w:i/>
                <w:sz w:val="18"/>
                <w:lang w:val="en-US" w:eastAsia="zh-CN"/>
              </w:rPr>
              <w:t xml:space="preserve"> same as PC1)</w:t>
            </w:r>
          </w:p>
          <w:p w14:paraId="18C82B40" w14:textId="77777777" w:rsidR="00292233" w:rsidRPr="00BC2935" w:rsidRDefault="00292233" w:rsidP="00D62F82">
            <w:pPr>
              <w:pStyle w:val="a9"/>
              <w:numPr>
                <w:ilvl w:val="2"/>
                <w:numId w:val="25"/>
              </w:numPr>
              <w:overflowPunct w:val="0"/>
              <w:autoSpaceDE w:val="0"/>
              <w:autoSpaceDN w:val="0"/>
              <w:adjustRightInd w:val="0"/>
              <w:ind w:firstLineChars="0"/>
              <w:textAlignment w:val="baseline"/>
              <w:rPr>
                <w:rFonts w:asciiTheme="minorHAnsi" w:hAnsiTheme="minorHAnsi" w:cstheme="minorHAnsi"/>
                <w:i/>
                <w:sz w:val="18"/>
                <w:lang w:val="en-US" w:eastAsia="zh-CN"/>
              </w:rPr>
            </w:pPr>
            <w:r w:rsidRPr="00BC2935">
              <w:rPr>
                <w:rFonts w:asciiTheme="minorHAnsi" w:hAnsiTheme="minorHAnsi" w:cstheme="minorHAnsi"/>
                <w:i/>
                <w:sz w:val="18"/>
                <w:lang w:val="en-US" w:eastAsia="zh-CN"/>
              </w:rPr>
              <w:t>MPR/AMPR requirements based on PC3 (max TRP of 23dBm)</w:t>
            </w:r>
          </w:p>
          <w:p w14:paraId="522FF33E" w14:textId="77777777" w:rsidR="00292233" w:rsidRPr="00BC2935" w:rsidRDefault="00292233" w:rsidP="00D62F82">
            <w:pPr>
              <w:pStyle w:val="a9"/>
              <w:numPr>
                <w:ilvl w:val="2"/>
                <w:numId w:val="25"/>
              </w:numPr>
              <w:overflowPunct w:val="0"/>
              <w:autoSpaceDE w:val="0"/>
              <w:autoSpaceDN w:val="0"/>
              <w:adjustRightInd w:val="0"/>
              <w:ind w:firstLineChars="0"/>
              <w:textAlignment w:val="baseline"/>
              <w:rPr>
                <w:rFonts w:asciiTheme="minorHAnsi" w:hAnsiTheme="minorHAnsi" w:cstheme="minorHAnsi"/>
                <w:i/>
                <w:sz w:val="18"/>
                <w:lang w:val="en-US" w:eastAsia="zh-CN"/>
              </w:rPr>
            </w:pPr>
            <w:r w:rsidRPr="00BC2935">
              <w:rPr>
                <w:rFonts w:asciiTheme="minorHAnsi" w:hAnsiTheme="minorHAnsi" w:cstheme="minorHAnsi"/>
                <w:i/>
                <w:sz w:val="18"/>
                <w:lang w:val="en-US" w:eastAsia="zh-CN"/>
              </w:rPr>
              <w:t>Beam correspondence requirements</w:t>
            </w:r>
          </w:p>
          <w:p w14:paraId="149365D2" w14:textId="77777777" w:rsidR="00292233" w:rsidRPr="00BC2935" w:rsidRDefault="00292233" w:rsidP="00EF3B33">
            <w:pPr>
              <w:pStyle w:val="a9"/>
              <w:numPr>
                <w:ilvl w:val="0"/>
                <w:numId w:val="24"/>
              </w:numPr>
              <w:overflowPunct w:val="0"/>
              <w:autoSpaceDE w:val="0"/>
              <w:autoSpaceDN w:val="0"/>
              <w:adjustRightInd w:val="0"/>
              <w:ind w:firstLineChars="0"/>
              <w:textAlignment w:val="baseline"/>
              <w:rPr>
                <w:rFonts w:asciiTheme="minorHAnsi" w:hAnsiTheme="minorHAnsi" w:cstheme="minorHAnsi"/>
                <w:i/>
                <w:sz w:val="18"/>
                <w:lang w:val="en-US" w:eastAsia="zh-CN"/>
              </w:rPr>
            </w:pPr>
            <w:r w:rsidRPr="00BC2935">
              <w:rPr>
                <w:rFonts w:asciiTheme="minorHAnsi" w:hAnsiTheme="minorHAnsi" w:cstheme="minorHAnsi"/>
                <w:i/>
                <w:sz w:val="18"/>
                <w:lang w:val="en-US" w:eastAsia="zh-CN"/>
              </w:rPr>
              <w:t>UE RF Rx requirements</w:t>
            </w:r>
          </w:p>
          <w:p w14:paraId="75B5EA06" w14:textId="77777777" w:rsidR="00292233" w:rsidRPr="00BC2935" w:rsidRDefault="00292233" w:rsidP="00D62F82">
            <w:pPr>
              <w:pStyle w:val="a9"/>
              <w:numPr>
                <w:ilvl w:val="2"/>
                <w:numId w:val="25"/>
              </w:numPr>
              <w:overflowPunct w:val="0"/>
              <w:autoSpaceDE w:val="0"/>
              <w:autoSpaceDN w:val="0"/>
              <w:adjustRightInd w:val="0"/>
              <w:ind w:firstLineChars="0"/>
              <w:textAlignment w:val="baseline"/>
              <w:rPr>
                <w:rFonts w:asciiTheme="minorHAnsi" w:hAnsiTheme="minorHAnsi" w:cstheme="minorHAnsi"/>
                <w:i/>
                <w:sz w:val="18"/>
                <w:lang w:val="en-US" w:eastAsia="zh-CN"/>
              </w:rPr>
            </w:pPr>
            <w:r w:rsidRPr="00BC2935">
              <w:rPr>
                <w:rFonts w:asciiTheme="minorHAnsi" w:hAnsiTheme="minorHAnsi" w:cstheme="minorHAnsi"/>
                <w:i/>
                <w:sz w:val="18"/>
                <w:lang w:val="en-US" w:eastAsia="zh-CN"/>
              </w:rPr>
              <w:t>REFSENs requirement including min peak EIS, spherical coverage EIS</w:t>
            </w:r>
          </w:p>
          <w:p w14:paraId="5EDFE5FC" w14:textId="77777777" w:rsidR="00292233" w:rsidRPr="00BC2935" w:rsidRDefault="00292233" w:rsidP="00EF3B33">
            <w:pPr>
              <w:pStyle w:val="a9"/>
              <w:numPr>
                <w:ilvl w:val="0"/>
                <w:numId w:val="24"/>
              </w:numPr>
              <w:overflowPunct w:val="0"/>
              <w:autoSpaceDE w:val="0"/>
              <w:autoSpaceDN w:val="0"/>
              <w:adjustRightInd w:val="0"/>
              <w:ind w:firstLineChars="0"/>
              <w:textAlignment w:val="baseline"/>
              <w:rPr>
                <w:rFonts w:asciiTheme="minorHAnsi" w:hAnsiTheme="minorHAnsi" w:cstheme="minorHAnsi"/>
                <w:i/>
                <w:lang w:val="en-US" w:eastAsia="zh-CN"/>
              </w:rPr>
            </w:pPr>
            <w:r w:rsidRPr="00BC2935">
              <w:rPr>
                <w:rFonts w:asciiTheme="minorHAnsi" w:hAnsiTheme="minorHAnsi" w:cstheme="minorHAnsi"/>
                <w:i/>
                <w:sz w:val="18"/>
                <w:lang w:val="en-US" w:eastAsia="zh-CN"/>
              </w:rPr>
              <w:t xml:space="preserve">Define general and band dedicated requirements based on band, CA and EN-DC configurations requests </w:t>
            </w:r>
          </w:p>
        </w:tc>
      </w:tr>
    </w:tbl>
    <w:p w14:paraId="2485FF31" w14:textId="77777777" w:rsidR="00292233" w:rsidRPr="00BC2935" w:rsidRDefault="00292233" w:rsidP="00A50E88">
      <w:pPr>
        <w:spacing w:afterLines="50" w:after="120"/>
        <w:jc w:val="both"/>
        <w:rPr>
          <w:rFonts w:asciiTheme="minorHAnsi" w:eastAsia="宋体" w:hAnsiTheme="minorHAnsi" w:cstheme="minorHAnsi"/>
          <w:lang w:val="en-US" w:eastAsia="zh-CN"/>
        </w:rPr>
      </w:pPr>
    </w:p>
    <w:p w14:paraId="439BB8EB" w14:textId="77777777" w:rsidR="00A50E88" w:rsidRPr="00BC2935" w:rsidRDefault="00A50E88" w:rsidP="00BC7F4F">
      <w:pPr>
        <w:spacing w:afterLines="50" w:after="120"/>
        <w:jc w:val="both"/>
        <w:rPr>
          <w:rFonts w:asciiTheme="minorHAnsi" w:hAnsiTheme="minorHAnsi" w:cstheme="minorHAnsi"/>
          <w:i/>
          <w:color w:val="0070C0"/>
          <w:lang w:val="en-US" w:eastAsia="zh-CN"/>
        </w:rPr>
      </w:pPr>
      <w:r w:rsidRPr="00BC2935">
        <w:rPr>
          <w:rFonts w:asciiTheme="minorHAnsi" w:eastAsia="宋体" w:hAnsiTheme="minorHAnsi" w:cstheme="minorHAnsi"/>
          <w:lang w:val="en-US" w:eastAsia="zh-CN"/>
        </w:rPr>
        <w:t xml:space="preserve">To initiate </w:t>
      </w:r>
      <w:r w:rsidR="00BC7F4F">
        <w:rPr>
          <w:rFonts w:asciiTheme="minorHAnsi" w:eastAsia="宋体" w:hAnsiTheme="minorHAnsi" w:cstheme="minorHAnsi"/>
          <w:lang w:val="en-US" w:eastAsia="zh-CN"/>
        </w:rPr>
        <w:t>the</w:t>
      </w:r>
      <w:r w:rsidRPr="00BC2935">
        <w:rPr>
          <w:rFonts w:asciiTheme="minorHAnsi" w:eastAsia="宋体" w:hAnsiTheme="minorHAnsi" w:cstheme="minorHAnsi"/>
          <w:lang w:val="en-US" w:eastAsia="zh-CN"/>
        </w:rPr>
        <w:t xml:space="preserve"> discussion </w:t>
      </w:r>
      <w:r w:rsidR="00BC7F4F">
        <w:rPr>
          <w:rFonts w:asciiTheme="minorHAnsi" w:eastAsia="宋体" w:hAnsiTheme="minorHAnsi" w:cstheme="minorHAnsi"/>
          <w:lang w:val="en-US" w:eastAsia="zh-CN"/>
        </w:rPr>
        <w:t>of RF requirement for</w:t>
      </w:r>
      <w:r w:rsidRPr="00BC2935">
        <w:rPr>
          <w:rFonts w:asciiTheme="minorHAnsi" w:eastAsia="宋体" w:hAnsiTheme="minorHAnsi" w:cstheme="minorHAnsi"/>
          <w:lang w:val="en-US" w:eastAsia="zh-CN"/>
        </w:rPr>
        <w:t xml:space="preserve"> </w:t>
      </w:r>
      <w:r w:rsidR="00BC7F4F">
        <w:rPr>
          <w:rFonts w:asciiTheme="minorHAnsi" w:eastAsia="宋体" w:hAnsiTheme="minorHAnsi" w:cstheme="minorHAnsi"/>
          <w:lang w:val="en-US" w:eastAsia="zh-CN"/>
        </w:rPr>
        <w:t>this new FWA UE</w:t>
      </w:r>
      <w:r w:rsidRPr="00BC2935">
        <w:rPr>
          <w:rFonts w:asciiTheme="minorHAnsi" w:eastAsia="宋体" w:hAnsiTheme="minorHAnsi" w:cstheme="minorHAnsi"/>
          <w:lang w:val="en-US" w:eastAsia="zh-CN"/>
        </w:rPr>
        <w:t xml:space="preserve">, </w:t>
      </w:r>
      <w:r w:rsidR="00292233" w:rsidRPr="00BC2935">
        <w:rPr>
          <w:rFonts w:asciiTheme="minorHAnsi" w:eastAsia="宋体" w:hAnsiTheme="minorHAnsi" w:cstheme="minorHAnsi"/>
          <w:lang w:val="en-US" w:eastAsia="zh-CN"/>
        </w:rPr>
        <w:t xml:space="preserve">we would like to </w:t>
      </w:r>
      <w:r w:rsidR="006353E2" w:rsidRPr="00BC2935">
        <w:rPr>
          <w:rFonts w:asciiTheme="minorHAnsi" w:eastAsia="宋体" w:hAnsiTheme="minorHAnsi" w:cstheme="minorHAnsi"/>
          <w:lang w:val="en-US" w:eastAsia="zh-CN"/>
        </w:rPr>
        <w:t xml:space="preserve">provide our </w:t>
      </w:r>
      <w:r w:rsidR="00BC7F4F">
        <w:rPr>
          <w:rFonts w:asciiTheme="minorHAnsi" w:eastAsia="宋体" w:hAnsiTheme="minorHAnsi" w:cstheme="minorHAnsi"/>
          <w:lang w:val="en-US" w:eastAsia="zh-CN"/>
        </w:rPr>
        <w:t>view on some key aspects based on experience of PC1 FWA.</w:t>
      </w:r>
    </w:p>
    <w:p w14:paraId="4811D91A" w14:textId="77777777" w:rsidR="00075CED" w:rsidRPr="00BC2935" w:rsidRDefault="00BA418D" w:rsidP="00BA418D">
      <w:pPr>
        <w:pStyle w:val="1"/>
        <w:tabs>
          <w:tab w:val="num" w:pos="432"/>
        </w:tabs>
        <w:ind w:left="432" w:hanging="432"/>
        <w:rPr>
          <w:rFonts w:asciiTheme="minorHAnsi" w:eastAsia="宋体" w:hAnsiTheme="minorHAnsi" w:cstheme="minorHAnsi"/>
          <w:lang w:val="en-US" w:eastAsia="zh-CN"/>
        </w:rPr>
      </w:pPr>
      <w:r w:rsidRPr="00BC2935">
        <w:rPr>
          <w:rFonts w:asciiTheme="minorHAnsi" w:eastAsia="宋体" w:hAnsiTheme="minorHAnsi" w:cstheme="minorHAnsi"/>
          <w:lang w:val="en-US" w:eastAsia="zh-CN"/>
        </w:rPr>
        <w:t xml:space="preserve">2 </w:t>
      </w:r>
      <w:r w:rsidR="00D273AF" w:rsidRPr="00BC2935">
        <w:rPr>
          <w:rFonts w:asciiTheme="minorHAnsi" w:eastAsia="宋体" w:hAnsiTheme="minorHAnsi" w:cstheme="minorHAnsi"/>
          <w:lang w:val="en-US" w:eastAsia="zh-CN"/>
        </w:rPr>
        <w:t>D</w:t>
      </w:r>
      <w:r w:rsidR="00CB201E" w:rsidRPr="00BC2935">
        <w:rPr>
          <w:rFonts w:asciiTheme="minorHAnsi" w:eastAsia="宋体" w:hAnsiTheme="minorHAnsi" w:cstheme="minorHAnsi"/>
          <w:lang w:val="en-US" w:eastAsia="zh-CN"/>
        </w:rPr>
        <w:t>iscussion</w:t>
      </w:r>
    </w:p>
    <w:p w14:paraId="6FC28A17" w14:textId="77777777" w:rsidR="00A37433" w:rsidRPr="00BC2935" w:rsidRDefault="006353E2" w:rsidP="00A37433">
      <w:pPr>
        <w:pStyle w:val="2"/>
        <w:rPr>
          <w:rFonts w:asciiTheme="minorHAnsi" w:eastAsia="Batang" w:hAnsiTheme="minorHAnsi" w:cstheme="minorHAnsi"/>
        </w:rPr>
      </w:pPr>
      <w:r w:rsidRPr="00BC2935">
        <w:rPr>
          <w:rFonts w:asciiTheme="minorHAnsi" w:eastAsia="Batang" w:hAnsiTheme="minorHAnsi" w:cstheme="minorHAnsi"/>
        </w:rPr>
        <w:t xml:space="preserve">2.1 </w:t>
      </w:r>
      <w:r w:rsidR="00BC7F4F">
        <w:rPr>
          <w:rFonts w:asciiTheme="minorHAnsi" w:eastAsia="Batang" w:hAnsiTheme="minorHAnsi" w:cstheme="minorHAnsi"/>
        </w:rPr>
        <w:t>new UE capability or</w:t>
      </w:r>
      <w:r w:rsidR="001D39EF" w:rsidRPr="00BC2935">
        <w:rPr>
          <w:rFonts w:asciiTheme="minorHAnsi" w:eastAsia="Batang" w:hAnsiTheme="minorHAnsi" w:cstheme="minorHAnsi"/>
        </w:rPr>
        <w:t xml:space="preserve"> </w:t>
      </w:r>
      <w:r w:rsidR="005E7612" w:rsidRPr="00BC2935">
        <w:rPr>
          <w:rFonts w:asciiTheme="minorHAnsi" w:eastAsia="Batang" w:hAnsiTheme="minorHAnsi" w:cstheme="minorHAnsi"/>
        </w:rPr>
        <w:t xml:space="preserve">new </w:t>
      </w:r>
      <w:r w:rsidR="00A37433" w:rsidRPr="00BC2935">
        <w:rPr>
          <w:rFonts w:asciiTheme="minorHAnsi" w:eastAsia="Batang" w:hAnsiTheme="minorHAnsi" w:cstheme="minorHAnsi"/>
        </w:rPr>
        <w:t>Power Class</w:t>
      </w:r>
    </w:p>
    <w:p w14:paraId="153897C8" w14:textId="77777777" w:rsidR="00F34CC6" w:rsidRPr="00BC2935" w:rsidRDefault="00D273AF" w:rsidP="00D273AF">
      <w:pPr>
        <w:rPr>
          <w:rFonts w:asciiTheme="minorHAnsi" w:eastAsiaTheme="minorEastAsia" w:hAnsiTheme="minorHAnsi" w:cstheme="minorHAnsi"/>
          <w:lang w:eastAsia="zh-CN"/>
        </w:rPr>
      </w:pPr>
      <w:r w:rsidRPr="00BC2935">
        <w:rPr>
          <w:rFonts w:asciiTheme="minorHAnsi" w:eastAsiaTheme="minorEastAsia" w:hAnsiTheme="minorHAnsi" w:cstheme="minorHAnsi"/>
          <w:lang w:eastAsia="zh-CN"/>
        </w:rPr>
        <w:t xml:space="preserve">In </w:t>
      </w:r>
      <w:r w:rsidR="00B9270F" w:rsidRPr="00BC2935">
        <w:rPr>
          <w:rFonts w:asciiTheme="minorHAnsi" w:eastAsiaTheme="minorEastAsia" w:hAnsiTheme="minorHAnsi" w:cstheme="minorHAnsi"/>
          <w:lang w:eastAsia="zh-CN"/>
        </w:rPr>
        <w:t>last RAN meeting</w:t>
      </w:r>
      <w:r w:rsidRPr="00BC2935">
        <w:rPr>
          <w:rFonts w:asciiTheme="minorHAnsi" w:eastAsiaTheme="minorEastAsia" w:hAnsiTheme="minorHAnsi" w:cstheme="minorHAnsi"/>
          <w:lang w:eastAsia="zh-CN"/>
        </w:rPr>
        <w:t xml:space="preserve">, </w:t>
      </w:r>
      <w:r w:rsidR="00D41D26" w:rsidRPr="00BC2935">
        <w:rPr>
          <w:rFonts w:asciiTheme="minorHAnsi" w:eastAsiaTheme="minorEastAsia" w:hAnsiTheme="minorHAnsi" w:cstheme="minorHAnsi"/>
          <w:lang w:eastAsia="zh-CN"/>
        </w:rPr>
        <w:t>one</w:t>
      </w:r>
      <w:r w:rsidRPr="00BC2935">
        <w:rPr>
          <w:rFonts w:asciiTheme="minorHAnsi" w:eastAsiaTheme="minorEastAsia" w:hAnsiTheme="minorHAnsi" w:cstheme="minorHAnsi"/>
          <w:lang w:eastAsia="zh-CN"/>
        </w:rPr>
        <w:t xml:space="preserve"> </w:t>
      </w:r>
      <w:r w:rsidR="00B90D2F" w:rsidRPr="00BC2935">
        <w:rPr>
          <w:rFonts w:asciiTheme="minorHAnsi" w:eastAsiaTheme="minorEastAsia" w:hAnsiTheme="minorHAnsi" w:cstheme="minorHAnsi"/>
          <w:lang w:eastAsia="zh-CN"/>
        </w:rPr>
        <w:t>fundamental</w:t>
      </w:r>
      <w:r w:rsidRPr="00BC2935">
        <w:rPr>
          <w:rFonts w:asciiTheme="minorHAnsi" w:eastAsiaTheme="minorEastAsia" w:hAnsiTheme="minorHAnsi" w:cstheme="minorHAnsi"/>
          <w:lang w:eastAsia="zh-CN"/>
        </w:rPr>
        <w:t xml:space="preserve"> </w:t>
      </w:r>
      <w:r w:rsidR="00D41D26" w:rsidRPr="00BC2935">
        <w:rPr>
          <w:rFonts w:asciiTheme="minorHAnsi" w:eastAsiaTheme="minorEastAsia" w:hAnsiTheme="minorHAnsi" w:cstheme="minorHAnsi"/>
          <w:lang w:eastAsia="zh-CN"/>
        </w:rPr>
        <w:t>issue</w:t>
      </w:r>
      <w:r w:rsidR="001C0F28" w:rsidRPr="00BC2935">
        <w:rPr>
          <w:rFonts w:asciiTheme="minorHAnsi" w:eastAsiaTheme="minorEastAsia" w:hAnsiTheme="minorHAnsi" w:cstheme="minorHAnsi"/>
          <w:lang w:eastAsia="zh-CN"/>
        </w:rPr>
        <w:t xml:space="preserve"> </w:t>
      </w:r>
      <w:r w:rsidR="001C0F28" w:rsidRPr="00BC2935">
        <w:rPr>
          <w:rFonts w:asciiTheme="minorHAnsi" w:hAnsiTheme="minorHAnsi" w:cstheme="minorHAnsi"/>
        </w:rPr>
        <w:t>considering whether introducing a new UE capability or a new power class (PC5) definition</w:t>
      </w:r>
      <w:r w:rsidR="00D41D26" w:rsidRPr="00BC2935">
        <w:rPr>
          <w:rFonts w:asciiTheme="minorHAnsi" w:hAnsiTheme="minorHAnsi" w:cstheme="minorHAnsi"/>
        </w:rPr>
        <w:t xml:space="preserve"> </w:t>
      </w:r>
      <w:r w:rsidR="00B90D2F" w:rsidRPr="00BC2935">
        <w:rPr>
          <w:rFonts w:asciiTheme="minorHAnsi" w:eastAsiaTheme="minorEastAsia" w:hAnsiTheme="minorHAnsi" w:cstheme="minorHAnsi"/>
          <w:lang w:eastAsia="zh-CN"/>
        </w:rPr>
        <w:t>is</w:t>
      </w:r>
      <w:r w:rsidRPr="00BC2935">
        <w:rPr>
          <w:rFonts w:asciiTheme="minorHAnsi" w:eastAsiaTheme="minorEastAsia" w:hAnsiTheme="minorHAnsi" w:cstheme="minorHAnsi"/>
          <w:lang w:eastAsia="zh-CN"/>
        </w:rPr>
        <w:t xml:space="preserve"> raised as follow</w:t>
      </w:r>
      <w:r w:rsidR="00BC7F4F">
        <w:rPr>
          <w:rFonts w:asciiTheme="minorHAnsi" w:eastAsiaTheme="minorEastAsia" w:hAnsiTheme="minorHAnsi" w:cstheme="minorHAnsi"/>
          <w:lang w:eastAsia="zh-CN"/>
        </w:rPr>
        <w:t>s</w:t>
      </w:r>
      <w:r w:rsidR="001C0F28" w:rsidRPr="00BC2935">
        <w:rPr>
          <w:rFonts w:asciiTheme="minorHAnsi" w:eastAsiaTheme="minorEastAsia" w:hAnsiTheme="minorHAnsi" w:cstheme="minorHAnsi"/>
          <w:lang w:eastAsia="zh-CN"/>
        </w:rPr>
        <w:t xml:space="preserve"> [1]</w:t>
      </w:r>
      <w:r w:rsidRPr="00BC2935">
        <w:rPr>
          <w:rFonts w:asciiTheme="minorHAnsi" w:eastAsiaTheme="minorEastAsia" w:hAnsiTheme="minorHAnsi" w:cstheme="minorHAnsi"/>
          <w:lang w:eastAsia="zh-CN"/>
        </w:rPr>
        <w:t>:</w:t>
      </w:r>
    </w:p>
    <w:tbl>
      <w:tblPr>
        <w:tblStyle w:val="a6"/>
        <w:tblW w:w="0" w:type="auto"/>
        <w:tblLook w:val="04A0" w:firstRow="1" w:lastRow="0" w:firstColumn="1" w:lastColumn="0" w:noHBand="0" w:noVBand="1"/>
      </w:tblPr>
      <w:tblGrid>
        <w:gridCol w:w="9631"/>
      </w:tblGrid>
      <w:tr w:rsidR="00D273AF" w:rsidRPr="00BC2935" w14:paraId="0E7A4CFB" w14:textId="77777777" w:rsidTr="00D273AF">
        <w:tc>
          <w:tcPr>
            <w:tcW w:w="9631" w:type="dxa"/>
          </w:tcPr>
          <w:p w14:paraId="37239E36" w14:textId="77777777" w:rsidR="00D273AF" w:rsidRPr="00BC2935" w:rsidRDefault="00D273AF" w:rsidP="00D62F82">
            <w:pPr>
              <w:spacing w:after="0"/>
              <w:rPr>
                <w:rFonts w:asciiTheme="minorHAnsi" w:hAnsiTheme="minorHAnsi" w:cstheme="minorHAnsi"/>
                <w:bCs/>
                <w:i/>
                <w:sz w:val="18"/>
                <w:szCs w:val="18"/>
              </w:rPr>
            </w:pPr>
            <w:r w:rsidRPr="00BC2935">
              <w:rPr>
                <w:rFonts w:asciiTheme="minorHAnsi" w:hAnsiTheme="minorHAnsi" w:cstheme="minorHAnsi"/>
                <w:bCs/>
                <w:i/>
                <w:sz w:val="18"/>
                <w:szCs w:val="18"/>
              </w:rPr>
              <w:t>To address the issue described in section 3</w:t>
            </w:r>
            <w:r w:rsidRPr="00BC2935">
              <w:rPr>
                <w:rFonts w:asciiTheme="minorHAnsi" w:hAnsiTheme="minorHAnsi" w:cstheme="minorHAnsi"/>
                <w:bCs/>
                <w:i/>
                <w:sz w:val="18"/>
                <w:szCs w:val="18"/>
                <w:lang w:val="en-US"/>
              </w:rPr>
              <w:t xml:space="preserve">, </w:t>
            </w:r>
            <w:r w:rsidRPr="00BC2935">
              <w:rPr>
                <w:rFonts w:asciiTheme="minorHAnsi" w:hAnsiTheme="minorHAnsi" w:cstheme="minorHAnsi"/>
                <w:bCs/>
                <w:i/>
                <w:sz w:val="18"/>
                <w:szCs w:val="18"/>
              </w:rPr>
              <w:t xml:space="preserve">one option from the following is chosen: </w:t>
            </w:r>
          </w:p>
          <w:p w14:paraId="6C794D30" w14:textId="77777777" w:rsidR="00D273AF" w:rsidRPr="00BC2935" w:rsidRDefault="00D273AF" w:rsidP="00D273AF">
            <w:pPr>
              <w:spacing w:after="0"/>
              <w:rPr>
                <w:rFonts w:asciiTheme="minorHAnsi" w:hAnsiTheme="minorHAnsi" w:cstheme="minorHAnsi"/>
                <w:bCs/>
                <w:i/>
                <w:sz w:val="18"/>
                <w:szCs w:val="18"/>
              </w:rPr>
            </w:pPr>
          </w:p>
          <w:p w14:paraId="049326E6" w14:textId="77777777" w:rsidR="00D273AF" w:rsidRPr="00BC2935" w:rsidRDefault="00D273AF" w:rsidP="00D62F82">
            <w:pPr>
              <w:pStyle w:val="a9"/>
              <w:numPr>
                <w:ilvl w:val="2"/>
                <w:numId w:val="25"/>
              </w:numPr>
              <w:overflowPunct w:val="0"/>
              <w:autoSpaceDE w:val="0"/>
              <w:autoSpaceDN w:val="0"/>
              <w:adjustRightInd w:val="0"/>
              <w:ind w:firstLineChars="0"/>
              <w:textAlignment w:val="baseline"/>
              <w:rPr>
                <w:rFonts w:asciiTheme="minorHAnsi" w:hAnsiTheme="minorHAnsi" w:cstheme="minorHAnsi"/>
                <w:i/>
                <w:sz w:val="18"/>
                <w:szCs w:val="18"/>
                <w:lang w:val="en-US" w:eastAsia="zh-CN"/>
              </w:rPr>
            </w:pPr>
            <w:r w:rsidRPr="00BC2935">
              <w:rPr>
                <w:rFonts w:asciiTheme="minorHAnsi" w:hAnsiTheme="minorHAnsi" w:cstheme="minorHAnsi"/>
                <w:i/>
                <w:sz w:val="18"/>
                <w:szCs w:val="18"/>
                <w:lang w:val="en-US" w:eastAsia="zh-CN"/>
              </w:rPr>
              <w:t>Option 1. Existing power class with any modifications/additions (e.g. new UE capability) is reused.</w:t>
            </w:r>
            <w:r w:rsidRPr="00BC2935">
              <w:rPr>
                <w:rFonts w:asciiTheme="minorHAnsi" w:hAnsiTheme="minorHAnsi" w:cstheme="minorHAnsi"/>
                <w:i/>
                <w:sz w:val="18"/>
                <w:szCs w:val="18"/>
                <w:lang w:val="en-US" w:eastAsia="ja-JP"/>
              </w:rPr>
              <w:t xml:space="preserve"> </w:t>
            </w:r>
          </w:p>
          <w:p w14:paraId="1C47EDCB" w14:textId="77777777" w:rsidR="00D273AF" w:rsidRPr="00BC2935" w:rsidRDefault="00D273AF" w:rsidP="00D62F82">
            <w:pPr>
              <w:pStyle w:val="a9"/>
              <w:numPr>
                <w:ilvl w:val="2"/>
                <w:numId w:val="25"/>
              </w:numPr>
              <w:overflowPunct w:val="0"/>
              <w:autoSpaceDE w:val="0"/>
              <w:autoSpaceDN w:val="0"/>
              <w:adjustRightInd w:val="0"/>
              <w:ind w:firstLineChars="0"/>
              <w:textAlignment w:val="baseline"/>
              <w:rPr>
                <w:rFonts w:asciiTheme="minorHAnsi" w:hAnsiTheme="minorHAnsi" w:cstheme="minorHAnsi"/>
                <w:lang w:val="en-US" w:eastAsia="zh-CN"/>
              </w:rPr>
            </w:pPr>
            <w:r w:rsidRPr="00BC2935">
              <w:rPr>
                <w:rFonts w:asciiTheme="minorHAnsi" w:hAnsiTheme="minorHAnsi" w:cstheme="minorHAnsi"/>
                <w:i/>
                <w:sz w:val="18"/>
                <w:szCs w:val="18"/>
                <w:lang w:val="en-US" w:eastAsia="zh-CN"/>
              </w:rPr>
              <w:t xml:space="preserve">Option 2. A new power class is defined. </w:t>
            </w:r>
          </w:p>
        </w:tc>
      </w:tr>
    </w:tbl>
    <w:p w14:paraId="04E7F08F" w14:textId="67B36F55" w:rsidR="00807325" w:rsidRDefault="00906E06" w:rsidP="001C0F28">
      <w:pPr>
        <w:rPr>
          <w:rFonts w:asciiTheme="minorHAnsi" w:hAnsiTheme="minorHAnsi" w:cstheme="minorHAnsi"/>
        </w:rPr>
      </w:pPr>
      <w:r w:rsidRPr="00BC2935">
        <w:rPr>
          <w:rFonts w:asciiTheme="minorHAnsi" w:eastAsiaTheme="minorEastAsia" w:hAnsiTheme="minorHAnsi" w:cstheme="minorHAnsi"/>
          <w:lang w:eastAsia="zh-CN"/>
        </w:rPr>
        <w:t xml:space="preserve">In NR FR2 UE specification </w:t>
      </w:r>
      <w:r w:rsidRPr="00BC2935">
        <w:rPr>
          <w:rFonts w:asciiTheme="minorHAnsi" w:hAnsiTheme="minorHAnsi" w:cstheme="minorHAnsi"/>
        </w:rPr>
        <w:t xml:space="preserve">power class is </w:t>
      </w:r>
      <w:r w:rsidR="00246EE8" w:rsidRPr="00246EE8">
        <w:rPr>
          <w:rFonts w:asciiTheme="minorHAnsi" w:hAnsiTheme="minorHAnsi" w:cstheme="minorHAnsi"/>
        </w:rPr>
        <w:t>specified based on the assumption of certain UE types with specific device architectures</w:t>
      </w:r>
      <w:r w:rsidR="00246EE8">
        <w:rPr>
          <w:rFonts w:asciiTheme="minorHAnsi" w:hAnsiTheme="minorHAnsi" w:cstheme="minorHAnsi"/>
        </w:rPr>
        <w:t xml:space="preserve"> as indicated in TS 38.101-2</w:t>
      </w:r>
      <w:r w:rsidR="00807325">
        <w:rPr>
          <w:rFonts w:asciiTheme="minorHAnsi" w:hAnsiTheme="minorHAnsi" w:cstheme="minorHAnsi"/>
        </w:rPr>
        <w:t>:</w:t>
      </w:r>
    </w:p>
    <w:p w14:paraId="7B2A7218" w14:textId="09628CCC" w:rsidR="00246EE8" w:rsidRPr="007E6ACD" w:rsidRDefault="00246EE8" w:rsidP="00246EE8">
      <w:pPr>
        <w:pStyle w:val="TH"/>
        <w:rPr>
          <w:rFonts w:cs="Arial"/>
          <w:lang w:eastAsia="zh-CN"/>
        </w:rPr>
      </w:pPr>
      <w:r>
        <w:lastRenderedPageBreak/>
        <w:t>Table 2.1-1</w:t>
      </w:r>
      <w:r w:rsidRPr="007E6ACD">
        <w:t xml:space="preserve">: </w:t>
      </w:r>
      <w:r w:rsidRPr="00246EE8">
        <w:t>Assumption of UE Types</w:t>
      </w:r>
      <w:r w:rsidRPr="007E6ACD">
        <w:t xml:space="preserve"> </w:t>
      </w:r>
      <w:r w:rsidRPr="00C976A5">
        <w:rPr>
          <w:b w:val="0"/>
          <w:sz w:val="18"/>
        </w:rPr>
        <w:t xml:space="preserve">(Table </w:t>
      </w:r>
      <w:r>
        <w:rPr>
          <w:b w:val="0"/>
          <w:sz w:val="18"/>
        </w:rPr>
        <w:t>6.2.1.0-</w:t>
      </w:r>
      <w:r w:rsidRPr="00C976A5">
        <w:rPr>
          <w:b w:val="0"/>
          <w:sz w:val="18"/>
        </w:rPr>
        <w:t>1 of T</w:t>
      </w:r>
      <w:r>
        <w:rPr>
          <w:b w:val="0"/>
          <w:sz w:val="18"/>
        </w:rPr>
        <w:t>S 38.101-2</w:t>
      </w:r>
      <w:r w:rsidRPr="00C976A5">
        <w:rPr>
          <w:b w:val="0"/>
          <w:sz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246EE8" w:rsidRPr="00446013" w14:paraId="00EB4B6E" w14:textId="77777777" w:rsidTr="00DE516F">
        <w:trPr>
          <w:trHeight w:val="70"/>
          <w:jc w:val="center"/>
        </w:trPr>
        <w:tc>
          <w:tcPr>
            <w:tcW w:w="2094" w:type="dxa"/>
            <w:tcMar>
              <w:top w:w="0" w:type="dxa"/>
              <w:left w:w="108" w:type="dxa"/>
              <w:bottom w:w="0" w:type="dxa"/>
              <w:right w:w="108" w:type="dxa"/>
            </w:tcMar>
            <w:hideMark/>
          </w:tcPr>
          <w:p w14:paraId="5CE6C2B7" w14:textId="77777777" w:rsidR="00246EE8" w:rsidRPr="00446013" w:rsidRDefault="00246EE8" w:rsidP="00DE516F">
            <w:pPr>
              <w:pStyle w:val="TAH"/>
            </w:pPr>
            <w:r w:rsidRPr="00446013">
              <w:t>UE Power class</w:t>
            </w:r>
          </w:p>
        </w:tc>
        <w:tc>
          <w:tcPr>
            <w:tcW w:w="4765" w:type="dxa"/>
            <w:tcMar>
              <w:top w:w="0" w:type="dxa"/>
              <w:left w:w="108" w:type="dxa"/>
              <w:bottom w:w="0" w:type="dxa"/>
              <w:right w:w="108" w:type="dxa"/>
            </w:tcMar>
            <w:hideMark/>
          </w:tcPr>
          <w:p w14:paraId="1BC8C99D" w14:textId="77777777" w:rsidR="00246EE8" w:rsidRPr="00446013" w:rsidRDefault="00246EE8" w:rsidP="00DE516F">
            <w:pPr>
              <w:pStyle w:val="TAH"/>
            </w:pPr>
            <w:r w:rsidRPr="00446013">
              <w:t>UE type</w:t>
            </w:r>
          </w:p>
        </w:tc>
      </w:tr>
      <w:tr w:rsidR="00246EE8" w:rsidRPr="00446013" w14:paraId="2DC2ACDD" w14:textId="77777777" w:rsidTr="00DE516F">
        <w:trPr>
          <w:trHeight w:val="62"/>
          <w:jc w:val="center"/>
        </w:trPr>
        <w:tc>
          <w:tcPr>
            <w:tcW w:w="2094" w:type="dxa"/>
            <w:tcMar>
              <w:top w:w="0" w:type="dxa"/>
              <w:left w:w="108" w:type="dxa"/>
              <w:bottom w:w="0" w:type="dxa"/>
              <w:right w:w="108" w:type="dxa"/>
            </w:tcMar>
            <w:hideMark/>
          </w:tcPr>
          <w:p w14:paraId="5DB961B3" w14:textId="77777777" w:rsidR="00246EE8" w:rsidRPr="00446013" w:rsidRDefault="00246EE8" w:rsidP="00DE516F">
            <w:pPr>
              <w:pStyle w:val="TAC"/>
            </w:pPr>
            <w:r w:rsidRPr="00446013">
              <w:t>1</w:t>
            </w:r>
          </w:p>
        </w:tc>
        <w:tc>
          <w:tcPr>
            <w:tcW w:w="4765" w:type="dxa"/>
            <w:tcMar>
              <w:top w:w="0" w:type="dxa"/>
              <w:left w:w="108" w:type="dxa"/>
              <w:bottom w:w="0" w:type="dxa"/>
              <w:right w:w="108" w:type="dxa"/>
            </w:tcMar>
            <w:hideMark/>
          </w:tcPr>
          <w:p w14:paraId="2BE5E659" w14:textId="77777777" w:rsidR="00246EE8" w:rsidRPr="00446013" w:rsidRDefault="00246EE8" w:rsidP="00DE516F">
            <w:pPr>
              <w:pStyle w:val="TAC"/>
            </w:pPr>
            <w:r w:rsidRPr="00446013">
              <w:t>Fixed wireless access (FWA) UE</w:t>
            </w:r>
          </w:p>
        </w:tc>
      </w:tr>
      <w:tr w:rsidR="00246EE8" w:rsidRPr="00446013" w14:paraId="33F4F39F" w14:textId="77777777" w:rsidTr="00DE516F">
        <w:trPr>
          <w:trHeight w:val="40"/>
          <w:jc w:val="center"/>
        </w:trPr>
        <w:tc>
          <w:tcPr>
            <w:tcW w:w="2094" w:type="dxa"/>
            <w:tcMar>
              <w:top w:w="0" w:type="dxa"/>
              <w:left w:w="108" w:type="dxa"/>
              <w:bottom w:w="0" w:type="dxa"/>
              <w:right w:w="108" w:type="dxa"/>
            </w:tcMar>
            <w:hideMark/>
          </w:tcPr>
          <w:p w14:paraId="206E6D88" w14:textId="77777777" w:rsidR="00246EE8" w:rsidRPr="00446013" w:rsidRDefault="00246EE8" w:rsidP="00DE516F">
            <w:pPr>
              <w:pStyle w:val="TAC"/>
            </w:pPr>
            <w:r w:rsidRPr="00446013">
              <w:t>2</w:t>
            </w:r>
          </w:p>
        </w:tc>
        <w:tc>
          <w:tcPr>
            <w:tcW w:w="4765" w:type="dxa"/>
            <w:tcMar>
              <w:top w:w="0" w:type="dxa"/>
              <w:left w:w="108" w:type="dxa"/>
              <w:bottom w:w="0" w:type="dxa"/>
              <w:right w:w="108" w:type="dxa"/>
            </w:tcMar>
            <w:hideMark/>
          </w:tcPr>
          <w:p w14:paraId="476CCCAD" w14:textId="77777777" w:rsidR="00246EE8" w:rsidRPr="00446013" w:rsidRDefault="00246EE8" w:rsidP="00DE516F">
            <w:pPr>
              <w:pStyle w:val="TAC"/>
            </w:pPr>
            <w:r w:rsidRPr="00446013">
              <w:t>Vehicular UE</w:t>
            </w:r>
          </w:p>
        </w:tc>
      </w:tr>
      <w:tr w:rsidR="00246EE8" w:rsidRPr="00446013" w14:paraId="2B7DF6DD" w14:textId="77777777" w:rsidTr="00DE516F">
        <w:trPr>
          <w:trHeight w:val="40"/>
          <w:jc w:val="center"/>
        </w:trPr>
        <w:tc>
          <w:tcPr>
            <w:tcW w:w="2094" w:type="dxa"/>
            <w:tcMar>
              <w:top w:w="0" w:type="dxa"/>
              <w:left w:w="108" w:type="dxa"/>
              <w:bottom w:w="0" w:type="dxa"/>
              <w:right w:w="108" w:type="dxa"/>
            </w:tcMar>
            <w:hideMark/>
          </w:tcPr>
          <w:p w14:paraId="5732EE61" w14:textId="77777777" w:rsidR="00246EE8" w:rsidRPr="00446013" w:rsidRDefault="00246EE8" w:rsidP="00DE516F">
            <w:pPr>
              <w:pStyle w:val="TAC"/>
            </w:pPr>
            <w:r w:rsidRPr="00446013">
              <w:t>3</w:t>
            </w:r>
          </w:p>
        </w:tc>
        <w:tc>
          <w:tcPr>
            <w:tcW w:w="4765" w:type="dxa"/>
            <w:tcMar>
              <w:top w:w="0" w:type="dxa"/>
              <w:left w:w="108" w:type="dxa"/>
              <w:bottom w:w="0" w:type="dxa"/>
              <w:right w:w="108" w:type="dxa"/>
            </w:tcMar>
            <w:hideMark/>
          </w:tcPr>
          <w:p w14:paraId="57EFF45A" w14:textId="77777777" w:rsidR="00246EE8" w:rsidRPr="00446013" w:rsidRDefault="00246EE8" w:rsidP="00DE516F">
            <w:pPr>
              <w:pStyle w:val="TAC"/>
            </w:pPr>
            <w:r w:rsidRPr="00446013">
              <w:t>Handheld UE</w:t>
            </w:r>
          </w:p>
        </w:tc>
      </w:tr>
      <w:tr w:rsidR="00246EE8" w:rsidRPr="00446013" w14:paraId="64ADCE57" w14:textId="77777777" w:rsidTr="00DE516F">
        <w:trPr>
          <w:trHeight w:val="70"/>
          <w:jc w:val="center"/>
        </w:trPr>
        <w:tc>
          <w:tcPr>
            <w:tcW w:w="2094" w:type="dxa"/>
            <w:tcMar>
              <w:top w:w="0" w:type="dxa"/>
              <w:left w:w="108" w:type="dxa"/>
              <w:bottom w:w="0" w:type="dxa"/>
              <w:right w:w="108" w:type="dxa"/>
            </w:tcMar>
            <w:hideMark/>
          </w:tcPr>
          <w:p w14:paraId="1A7451C8" w14:textId="77777777" w:rsidR="00246EE8" w:rsidRPr="00446013" w:rsidRDefault="00246EE8" w:rsidP="00DE516F">
            <w:pPr>
              <w:pStyle w:val="TAC"/>
            </w:pPr>
            <w:r w:rsidRPr="00446013">
              <w:t>4</w:t>
            </w:r>
          </w:p>
        </w:tc>
        <w:tc>
          <w:tcPr>
            <w:tcW w:w="4765" w:type="dxa"/>
            <w:tcMar>
              <w:top w:w="0" w:type="dxa"/>
              <w:left w:w="108" w:type="dxa"/>
              <w:bottom w:w="0" w:type="dxa"/>
              <w:right w:w="108" w:type="dxa"/>
            </w:tcMar>
            <w:hideMark/>
          </w:tcPr>
          <w:p w14:paraId="7B7222CB" w14:textId="77777777" w:rsidR="00246EE8" w:rsidRPr="00446013" w:rsidRDefault="00246EE8" w:rsidP="00DE516F">
            <w:pPr>
              <w:pStyle w:val="TAC"/>
            </w:pPr>
            <w:r w:rsidRPr="00446013">
              <w:t>High power non-handheld UE</w:t>
            </w:r>
          </w:p>
        </w:tc>
      </w:tr>
    </w:tbl>
    <w:p w14:paraId="69C2FACD" w14:textId="77777777" w:rsidR="00246EE8" w:rsidRPr="00246EE8" w:rsidRDefault="00246EE8" w:rsidP="001C0F28">
      <w:pPr>
        <w:rPr>
          <w:rFonts w:asciiTheme="minorHAnsi" w:hAnsiTheme="minorHAnsi" w:cstheme="minorHAnsi"/>
        </w:rPr>
      </w:pPr>
    </w:p>
    <w:p w14:paraId="46642D72" w14:textId="239CA492" w:rsidR="00E37393" w:rsidRDefault="00381F44" w:rsidP="001C0F2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It was noted that the UE types shown in the table were typical examples for that power class, other UE types were not precluded as long as it can meet the requirement of that power class. </w:t>
      </w:r>
      <w:r w:rsidR="000052B9">
        <w:rPr>
          <w:rFonts w:asciiTheme="minorHAnsi" w:hAnsiTheme="minorHAnsi" w:cstheme="minorHAnsi"/>
        </w:rPr>
        <w:t xml:space="preserve">The core characteristic of power class is </w:t>
      </w:r>
      <w:r w:rsidR="008F7157" w:rsidRPr="00BC2935">
        <w:rPr>
          <w:rFonts w:asciiTheme="minorHAnsi" w:eastAsiaTheme="minorEastAsia" w:hAnsiTheme="minorHAnsi" w:cstheme="minorHAnsi"/>
          <w:lang w:eastAsia="zh-CN"/>
        </w:rPr>
        <w:t>a</w:t>
      </w:r>
      <w:r w:rsidR="00E37393">
        <w:rPr>
          <w:rFonts w:asciiTheme="minorHAnsi" w:eastAsiaTheme="minorEastAsia" w:hAnsiTheme="minorHAnsi" w:cstheme="minorHAnsi"/>
          <w:lang w:eastAsia="zh-CN"/>
        </w:rPr>
        <w:t>n</w:t>
      </w:r>
      <w:r w:rsidR="008F7157" w:rsidRPr="00BC2935">
        <w:rPr>
          <w:rFonts w:asciiTheme="minorHAnsi" w:eastAsiaTheme="minorEastAsia" w:hAnsiTheme="minorHAnsi" w:cstheme="minorHAnsi"/>
          <w:lang w:eastAsia="zh-CN"/>
        </w:rPr>
        <w:t xml:space="preserve"> </w:t>
      </w:r>
      <w:r w:rsidR="00E37393">
        <w:rPr>
          <w:rFonts w:asciiTheme="minorHAnsi" w:eastAsiaTheme="minorEastAsia" w:hAnsiTheme="minorHAnsi" w:cstheme="minorHAnsi"/>
          <w:lang w:eastAsia="zh-CN"/>
        </w:rPr>
        <w:t xml:space="preserve">EIRP/TRP </w:t>
      </w:r>
      <w:r w:rsidR="00376A0D" w:rsidRPr="00BC2935">
        <w:rPr>
          <w:rFonts w:asciiTheme="minorHAnsi" w:eastAsiaTheme="minorEastAsia" w:hAnsiTheme="minorHAnsi" w:cstheme="minorHAnsi"/>
          <w:lang w:eastAsia="zh-CN"/>
        </w:rPr>
        <w:t>package of the min peak EIRP, max TRP, max</w:t>
      </w:r>
      <w:r w:rsidR="008F7157" w:rsidRPr="00BC2935">
        <w:rPr>
          <w:rFonts w:asciiTheme="minorHAnsi" w:eastAsiaTheme="minorEastAsia" w:hAnsiTheme="minorHAnsi" w:cstheme="minorHAnsi"/>
          <w:lang w:eastAsia="zh-CN"/>
        </w:rPr>
        <w:t xml:space="preserve"> allowed EI</w:t>
      </w:r>
      <w:r w:rsidR="00376A0D" w:rsidRPr="00BC2935">
        <w:rPr>
          <w:rFonts w:asciiTheme="minorHAnsi" w:eastAsiaTheme="minorEastAsia" w:hAnsiTheme="minorHAnsi" w:cstheme="minorHAnsi"/>
          <w:lang w:eastAsia="zh-CN"/>
        </w:rPr>
        <w:t>RP and spherical coverage EIRP</w:t>
      </w:r>
      <w:r w:rsidR="00E37393">
        <w:rPr>
          <w:rFonts w:asciiTheme="minorHAnsi" w:eastAsiaTheme="minorEastAsia" w:hAnsiTheme="minorHAnsi" w:cstheme="minorHAnsi"/>
          <w:lang w:eastAsia="zh-CN"/>
        </w:rPr>
        <w:t>. A new UE type which has different EIRP/TRP requirement package than current power class 1/2/3/4 could not be considered as the same power class. It will make power class definition ambiguous to allow new UE capability within current power classes with different EIRP/TRP requirement.</w:t>
      </w:r>
    </w:p>
    <w:p w14:paraId="0C3042DD" w14:textId="77777777" w:rsidR="00A84ECE" w:rsidRDefault="00A84ECE" w:rsidP="001C0F28">
      <w:pPr>
        <w:rPr>
          <w:rFonts w:asciiTheme="minorHAnsi" w:eastAsiaTheme="minorEastAsia" w:hAnsiTheme="minorHAnsi" w:cstheme="minorHAnsi"/>
          <w:lang w:eastAsia="zh-CN"/>
        </w:rPr>
      </w:pPr>
      <w:r>
        <w:rPr>
          <w:rFonts w:asciiTheme="minorHAnsi" w:eastAsiaTheme="minorEastAsia" w:hAnsiTheme="minorHAnsi" w:cstheme="minorHAnsi"/>
          <w:b/>
          <w:lang w:val="en-US" w:eastAsia="zh-CN"/>
        </w:rPr>
        <w:t>Observation 1</w:t>
      </w:r>
      <w:r w:rsidRPr="00BC2935">
        <w:rPr>
          <w:rFonts w:asciiTheme="minorHAnsi" w:eastAsiaTheme="minorEastAsia" w:hAnsiTheme="minorHAnsi" w:cstheme="minorHAnsi"/>
          <w:b/>
          <w:lang w:val="en-US" w:eastAsia="zh-CN"/>
        </w:rPr>
        <w:t xml:space="preserve">: </w:t>
      </w:r>
      <w:r>
        <w:rPr>
          <w:rFonts w:asciiTheme="minorHAnsi" w:eastAsiaTheme="minorEastAsia" w:hAnsiTheme="minorHAnsi" w:cstheme="minorHAnsi"/>
          <w:b/>
          <w:lang w:val="en-US" w:eastAsia="zh-CN"/>
        </w:rPr>
        <w:t>power class of FR2 is an EIRP/TRP package of</w:t>
      </w:r>
      <w:r w:rsidRPr="00A84ECE">
        <w:t xml:space="preserve"> </w:t>
      </w:r>
      <w:r w:rsidRPr="00A84ECE">
        <w:rPr>
          <w:rFonts w:asciiTheme="minorHAnsi" w:eastAsiaTheme="minorEastAsia" w:hAnsiTheme="minorHAnsi" w:cstheme="minorHAnsi"/>
          <w:b/>
          <w:lang w:val="en-US" w:eastAsia="zh-CN"/>
        </w:rPr>
        <w:t>the min peak EIRP, max TRP, max allowed EIRP and spherical coverage EIRP</w:t>
      </w:r>
      <w:r w:rsidRPr="00BC2935">
        <w:rPr>
          <w:rFonts w:asciiTheme="minorHAnsi" w:eastAsiaTheme="minorEastAsia" w:hAnsiTheme="minorHAnsi" w:cstheme="minorHAnsi"/>
          <w:b/>
          <w:lang w:val="en-US" w:eastAsia="zh-CN"/>
        </w:rPr>
        <w:t>.</w:t>
      </w:r>
    </w:p>
    <w:p w14:paraId="3281C099" w14:textId="77777777" w:rsidR="008F7157" w:rsidRPr="00BC2935" w:rsidRDefault="00E37393" w:rsidP="001C0F28">
      <w:pPr>
        <w:rPr>
          <w:rFonts w:asciiTheme="minorHAnsi" w:eastAsiaTheme="minorEastAsia" w:hAnsiTheme="minorHAnsi" w:cstheme="minorHAnsi"/>
          <w:lang w:eastAsia="zh-CN"/>
        </w:rPr>
      </w:pPr>
      <w:r>
        <w:rPr>
          <w:rFonts w:asciiTheme="minorHAnsi" w:eastAsiaTheme="minorEastAsia" w:hAnsiTheme="minorHAnsi" w:cstheme="minorHAnsi"/>
          <w:lang w:eastAsia="zh-CN"/>
        </w:rPr>
        <w:t>For the new FR2 FWA UE, its</w:t>
      </w:r>
      <w:r w:rsidR="00376A0D" w:rsidRPr="00BC2935">
        <w:rPr>
          <w:rFonts w:asciiTheme="minorHAnsi" w:eastAsiaTheme="minorEastAsia" w:hAnsiTheme="minorHAnsi" w:cstheme="minorHAnsi"/>
          <w:lang w:eastAsia="zh-CN"/>
        </w:rPr>
        <w:t xml:space="preserve"> max TRP </w:t>
      </w:r>
      <w:r>
        <w:rPr>
          <w:rFonts w:asciiTheme="minorHAnsi" w:eastAsiaTheme="minorEastAsia" w:hAnsiTheme="minorHAnsi" w:cstheme="minorHAnsi"/>
          <w:lang w:eastAsia="zh-CN"/>
        </w:rPr>
        <w:t>is</w:t>
      </w:r>
      <w:r w:rsidR="00376A0D" w:rsidRPr="00BC2935">
        <w:rPr>
          <w:rFonts w:asciiTheme="minorHAnsi" w:eastAsiaTheme="minorEastAsia" w:hAnsiTheme="minorHAnsi" w:cstheme="minorHAnsi"/>
          <w:lang w:eastAsia="zh-CN"/>
        </w:rPr>
        <w:t xml:space="preserve"> 23dBm </w:t>
      </w:r>
      <w:r>
        <w:rPr>
          <w:rFonts w:asciiTheme="minorHAnsi" w:eastAsiaTheme="minorEastAsia" w:hAnsiTheme="minorHAnsi" w:cstheme="minorHAnsi"/>
          <w:lang w:eastAsia="zh-CN"/>
        </w:rPr>
        <w:t>and its max EIRP is 43dBm which are different from that of PC1; its spherical coverage is within limited sphere (e.g. 85%-tile) which is different from that of PC2/3/4</w:t>
      </w:r>
      <w:r w:rsidR="00CF1A91" w:rsidRPr="00BC2935">
        <w:rPr>
          <w:rFonts w:asciiTheme="minorHAnsi" w:eastAsiaTheme="minorEastAsia" w:hAnsiTheme="minorHAnsi" w:cstheme="minorHAnsi"/>
          <w:lang w:eastAsia="zh-CN"/>
        </w:rPr>
        <w:t>.</w:t>
      </w:r>
      <w:r w:rsidR="003C46F4">
        <w:rPr>
          <w:rFonts w:asciiTheme="minorHAnsi" w:eastAsiaTheme="minorEastAsia" w:hAnsiTheme="minorHAnsi" w:cstheme="minorHAnsi"/>
          <w:lang w:eastAsia="zh-CN"/>
        </w:rPr>
        <w:t xml:space="preserve"> It seems that it is the only choice to define a new power class for the new FWA UE.</w:t>
      </w:r>
    </w:p>
    <w:p w14:paraId="36C67CC8" w14:textId="77777777" w:rsidR="00A37433" w:rsidRPr="00670B54" w:rsidRDefault="001C361D" w:rsidP="00A37433">
      <w:pPr>
        <w:rPr>
          <w:rFonts w:asciiTheme="minorHAnsi" w:eastAsiaTheme="minorEastAsia" w:hAnsiTheme="minorHAnsi" w:cstheme="minorHAnsi"/>
          <w:lang w:val="en-US" w:eastAsia="zh-CN"/>
        </w:rPr>
      </w:pPr>
      <w:r w:rsidRPr="00BC2935">
        <w:rPr>
          <w:rFonts w:asciiTheme="minorHAnsi" w:eastAsia="宋体" w:hAnsiTheme="minorHAnsi" w:cstheme="minorHAnsi"/>
          <w:b/>
          <w:lang w:val="en-US" w:eastAsia="zh-CN"/>
        </w:rPr>
        <w:t>Proposal 1</w:t>
      </w:r>
      <w:r w:rsidRPr="00BC2935">
        <w:rPr>
          <w:rFonts w:asciiTheme="minorHAnsi" w:eastAsia="宋体" w:hAnsiTheme="minorHAnsi" w:cstheme="minorHAnsi"/>
          <w:b/>
          <w:lang w:val="en-US" w:eastAsia="zh-CN"/>
        </w:rPr>
        <w:t>：</w:t>
      </w:r>
      <w:r w:rsidR="003C46F4">
        <w:rPr>
          <w:rFonts w:asciiTheme="minorHAnsi" w:eastAsia="宋体" w:hAnsiTheme="minorHAnsi" w:cstheme="minorHAnsi" w:hint="eastAsia"/>
          <w:b/>
          <w:lang w:val="en-US" w:eastAsia="zh-CN"/>
        </w:rPr>
        <w:t>D</w:t>
      </w:r>
      <w:r w:rsidR="003C46F4">
        <w:rPr>
          <w:rFonts w:asciiTheme="minorHAnsi" w:eastAsia="宋体" w:hAnsiTheme="minorHAnsi" w:cstheme="minorHAnsi"/>
          <w:b/>
          <w:lang w:val="en-US" w:eastAsia="zh-CN"/>
        </w:rPr>
        <w:t xml:space="preserve">efine a new power class (PC5) for the </w:t>
      </w:r>
      <w:r w:rsidR="00393949" w:rsidRPr="00BC2935">
        <w:rPr>
          <w:rFonts w:asciiTheme="minorHAnsi" w:eastAsia="宋体" w:hAnsiTheme="minorHAnsi" w:cstheme="minorHAnsi"/>
          <w:b/>
          <w:lang w:val="en-US" w:eastAsia="zh-CN"/>
        </w:rPr>
        <w:t>new FWA UE with maximum TRP of 23dBm.</w:t>
      </w:r>
    </w:p>
    <w:bookmarkEnd w:id="0"/>
    <w:p w14:paraId="77ADDE44" w14:textId="77777777" w:rsidR="00351D2A" w:rsidRPr="00BC2935" w:rsidRDefault="007F5ED4" w:rsidP="00CB201E">
      <w:pPr>
        <w:pStyle w:val="2"/>
        <w:rPr>
          <w:rFonts w:asciiTheme="minorHAnsi" w:eastAsia="宋体" w:hAnsiTheme="minorHAnsi" w:cstheme="minorHAnsi"/>
          <w:b/>
          <w:lang w:val="en-US" w:eastAsia="zh-CN"/>
        </w:rPr>
      </w:pPr>
      <w:r w:rsidRPr="00BC2935">
        <w:rPr>
          <w:rFonts w:asciiTheme="minorHAnsi" w:eastAsia="Batang" w:hAnsiTheme="minorHAnsi" w:cstheme="minorHAnsi"/>
        </w:rPr>
        <w:t xml:space="preserve">2.2 </w:t>
      </w:r>
      <w:r w:rsidR="00670B54">
        <w:rPr>
          <w:rFonts w:asciiTheme="minorHAnsi" w:eastAsia="Batang" w:hAnsiTheme="minorHAnsi" w:cstheme="minorHAnsi"/>
        </w:rPr>
        <w:t>link budget</w:t>
      </w:r>
      <w:r w:rsidR="00304545" w:rsidRPr="00BC2935">
        <w:rPr>
          <w:rFonts w:asciiTheme="minorHAnsi" w:eastAsia="宋体" w:hAnsiTheme="minorHAnsi" w:cstheme="minorHAnsi"/>
          <w:b/>
          <w:lang w:val="en-US" w:eastAsia="zh-CN"/>
        </w:rPr>
        <w:t xml:space="preserve"> </w:t>
      </w:r>
    </w:p>
    <w:p w14:paraId="6434E032" w14:textId="21B8A009" w:rsidR="00C976A5" w:rsidRDefault="007E4667" w:rsidP="00351D2A">
      <w:pPr>
        <w:spacing w:afterLines="50" w:after="120"/>
        <w:jc w:val="both"/>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To define a new power class, link budget calculation shall be considered first of all. </w:t>
      </w:r>
      <w:r w:rsidR="00655528">
        <w:rPr>
          <w:rFonts w:asciiTheme="minorHAnsi" w:eastAsia="宋体" w:hAnsiTheme="minorHAnsi" w:cstheme="minorHAnsi"/>
          <w:lang w:val="en-US" w:eastAsia="zh-CN"/>
        </w:rPr>
        <w:t>We can refer to the link budget of PC1, and m</w:t>
      </w:r>
      <w:r>
        <w:rPr>
          <w:rFonts w:asciiTheme="minorHAnsi" w:eastAsia="宋体" w:hAnsiTheme="minorHAnsi" w:cstheme="minorHAnsi"/>
          <w:lang w:val="en-US" w:eastAsia="zh-CN"/>
        </w:rPr>
        <w:t>any parameters</w:t>
      </w:r>
      <w:r w:rsidR="00163539">
        <w:rPr>
          <w:rFonts w:asciiTheme="minorHAnsi" w:eastAsia="宋体" w:hAnsiTheme="minorHAnsi" w:cstheme="minorHAnsi"/>
          <w:lang w:val="en-US" w:eastAsia="zh-CN"/>
        </w:rPr>
        <w:t xml:space="preserve"> </w:t>
      </w:r>
      <w:r>
        <w:rPr>
          <w:rFonts w:asciiTheme="minorHAnsi" w:eastAsia="宋体" w:hAnsiTheme="minorHAnsi" w:cstheme="minorHAnsi"/>
          <w:lang w:val="en-US" w:eastAsia="zh-CN"/>
        </w:rPr>
        <w:t>are possible to be reused for the new FWA</w:t>
      </w:r>
      <w:r w:rsidR="00396AA0">
        <w:rPr>
          <w:rFonts w:asciiTheme="minorHAnsi" w:eastAsia="宋体" w:hAnsiTheme="minorHAnsi" w:cstheme="minorHAnsi"/>
          <w:lang w:val="en-US" w:eastAsia="zh-CN"/>
        </w:rPr>
        <w:t>. Table 2.2-1 is the link budget table for PC1. Though finally a higher peak EIRP requirement</w:t>
      </w:r>
      <w:r w:rsidR="00226FF7">
        <w:rPr>
          <w:rFonts w:asciiTheme="minorHAnsi" w:eastAsia="宋体" w:hAnsiTheme="minorHAnsi" w:cstheme="minorHAnsi"/>
          <w:lang w:val="en-US" w:eastAsia="zh-CN"/>
        </w:rPr>
        <w:t xml:space="preserve"> (40dBm) for PC1</w:t>
      </w:r>
      <w:r w:rsidR="00396AA0">
        <w:rPr>
          <w:rFonts w:asciiTheme="minorHAnsi" w:eastAsia="宋体" w:hAnsiTheme="minorHAnsi" w:cstheme="minorHAnsi"/>
          <w:lang w:val="en-US" w:eastAsia="zh-CN"/>
        </w:rPr>
        <w:t xml:space="preserve"> tha</w:t>
      </w:r>
      <w:r w:rsidR="00DC399D">
        <w:rPr>
          <w:rFonts w:asciiTheme="minorHAnsi" w:eastAsia="宋体" w:hAnsiTheme="minorHAnsi" w:cstheme="minorHAnsi"/>
          <w:lang w:val="en-US" w:eastAsia="zh-CN"/>
        </w:rPr>
        <w:t>n</w:t>
      </w:r>
      <w:r w:rsidR="00396AA0">
        <w:rPr>
          <w:rFonts w:asciiTheme="minorHAnsi" w:eastAsia="宋体" w:hAnsiTheme="minorHAnsi" w:cstheme="minorHAnsi"/>
          <w:lang w:val="en-US" w:eastAsia="zh-CN"/>
        </w:rPr>
        <w:t xml:space="preserve"> the derived value in the table</w:t>
      </w:r>
      <w:r w:rsidR="00226FF7">
        <w:rPr>
          <w:rFonts w:asciiTheme="minorHAnsi" w:eastAsia="宋体" w:hAnsiTheme="minorHAnsi" w:cstheme="minorHAnsi"/>
          <w:lang w:val="en-US" w:eastAsia="zh-CN"/>
        </w:rPr>
        <w:t xml:space="preserve"> (around 35dBm)</w:t>
      </w:r>
      <w:r w:rsidR="00DC399D">
        <w:rPr>
          <w:rFonts w:asciiTheme="minorHAnsi" w:eastAsia="宋体" w:hAnsiTheme="minorHAnsi" w:cstheme="minorHAnsi"/>
          <w:lang w:val="en-US" w:eastAsia="zh-CN"/>
        </w:rPr>
        <w:t xml:space="preserve"> </w:t>
      </w:r>
      <w:r w:rsidR="00396AA0">
        <w:rPr>
          <w:rFonts w:asciiTheme="minorHAnsi" w:eastAsia="宋体" w:hAnsiTheme="minorHAnsi" w:cstheme="minorHAnsi"/>
          <w:lang w:val="en-US" w:eastAsia="zh-CN"/>
        </w:rPr>
        <w:t>was finally defined considering more antenna elements than 16</w:t>
      </w:r>
      <w:r w:rsidR="00226FF7">
        <w:rPr>
          <w:rFonts w:asciiTheme="minorHAnsi" w:eastAsia="宋体" w:hAnsiTheme="minorHAnsi" w:cstheme="minorHAnsi"/>
          <w:lang w:val="en-US" w:eastAsia="zh-CN"/>
        </w:rPr>
        <w:t xml:space="preserve"> can be installed for PC1 FWA</w:t>
      </w:r>
      <w:r w:rsidR="00DC399D">
        <w:rPr>
          <w:rFonts w:asciiTheme="minorHAnsi" w:eastAsia="宋体" w:hAnsiTheme="minorHAnsi" w:cstheme="minorHAnsi"/>
          <w:lang w:val="en-US" w:eastAsia="zh-CN"/>
        </w:rPr>
        <w:t xml:space="preserve">, it is </w:t>
      </w:r>
      <w:r w:rsidR="00226FF7">
        <w:rPr>
          <w:rFonts w:asciiTheme="minorHAnsi" w:eastAsia="宋体" w:hAnsiTheme="minorHAnsi" w:cstheme="minorHAnsi"/>
          <w:lang w:val="en-US" w:eastAsia="zh-CN"/>
        </w:rPr>
        <w:t xml:space="preserve">still </w:t>
      </w:r>
      <w:r w:rsidR="00DC399D">
        <w:rPr>
          <w:rFonts w:asciiTheme="minorHAnsi" w:eastAsia="宋体" w:hAnsiTheme="minorHAnsi" w:cstheme="minorHAnsi"/>
          <w:lang w:val="en-US" w:eastAsia="zh-CN"/>
        </w:rPr>
        <w:t>valuable for reference for the new FWA.</w:t>
      </w:r>
    </w:p>
    <w:p w14:paraId="5B89C3FE" w14:textId="77777777" w:rsidR="00C976A5" w:rsidRPr="007E6ACD" w:rsidRDefault="00C976A5" w:rsidP="00C976A5">
      <w:pPr>
        <w:pStyle w:val="TH"/>
        <w:rPr>
          <w:rFonts w:cs="Arial"/>
          <w:lang w:eastAsia="zh-CN"/>
        </w:rPr>
      </w:pPr>
      <w:r>
        <w:t>Table 2.2-1</w:t>
      </w:r>
      <w:r w:rsidRPr="007E6ACD">
        <w:t xml:space="preserve">: </w:t>
      </w:r>
      <w:r w:rsidR="00B85FFC">
        <w:t xml:space="preserve">EIRP </w:t>
      </w:r>
      <w:r w:rsidR="00396AA0">
        <w:t>link budget of PC1</w:t>
      </w:r>
      <w:r w:rsidRPr="007E6ACD">
        <w:t xml:space="preserve"> </w:t>
      </w:r>
      <w:r w:rsidRPr="00C976A5">
        <w:rPr>
          <w:b w:val="0"/>
          <w:sz w:val="18"/>
        </w:rPr>
        <w:t>(Table 7.2.1.</w:t>
      </w:r>
      <w:r w:rsidRPr="00C976A5">
        <w:rPr>
          <w:b w:val="0"/>
          <w:sz w:val="18"/>
          <w:lang w:eastAsia="ja-JP"/>
        </w:rPr>
        <w:t>1</w:t>
      </w:r>
      <w:r w:rsidRPr="00C976A5">
        <w:rPr>
          <w:b w:val="0"/>
          <w:sz w:val="18"/>
        </w:rPr>
        <w:t>.1-1 of TR38.817-01)</w:t>
      </w: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567"/>
        <w:gridCol w:w="766"/>
        <w:gridCol w:w="767"/>
        <w:gridCol w:w="766"/>
        <w:gridCol w:w="767"/>
        <w:gridCol w:w="766"/>
        <w:gridCol w:w="767"/>
      </w:tblGrid>
      <w:tr w:rsidR="00C976A5" w:rsidRPr="007E6ACD" w14:paraId="5093DB09" w14:textId="77777777" w:rsidTr="007664B7">
        <w:trPr>
          <w:trHeight w:val="125"/>
        </w:trPr>
        <w:tc>
          <w:tcPr>
            <w:tcW w:w="4077" w:type="dxa"/>
            <w:vMerge w:val="restart"/>
            <w:shd w:val="clear" w:color="auto" w:fill="auto"/>
            <w:hideMark/>
          </w:tcPr>
          <w:p w14:paraId="4F30BB58" w14:textId="77777777" w:rsidR="00C976A5" w:rsidRPr="007E6ACD" w:rsidRDefault="00C976A5" w:rsidP="007664B7">
            <w:pPr>
              <w:pStyle w:val="TAH"/>
            </w:pPr>
            <w:r w:rsidRPr="007E6ACD">
              <w:t>Parameter</w:t>
            </w:r>
          </w:p>
        </w:tc>
        <w:tc>
          <w:tcPr>
            <w:tcW w:w="567" w:type="dxa"/>
            <w:vMerge w:val="restart"/>
            <w:shd w:val="clear" w:color="auto" w:fill="auto"/>
            <w:hideMark/>
          </w:tcPr>
          <w:p w14:paraId="1B8FF12B" w14:textId="77777777" w:rsidR="00C976A5" w:rsidRPr="007E6ACD" w:rsidRDefault="00C976A5" w:rsidP="007664B7">
            <w:pPr>
              <w:pStyle w:val="TAH"/>
            </w:pPr>
            <w:r w:rsidRPr="007E6ACD">
              <w:t>Unit</w:t>
            </w:r>
          </w:p>
        </w:tc>
        <w:tc>
          <w:tcPr>
            <w:tcW w:w="2299" w:type="dxa"/>
            <w:gridSpan w:val="3"/>
            <w:shd w:val="clear" w:color="auto" w:fill="auto"/>
          </w:tcPr>
          <w:p w14:paraId="7C23BC0F" w14:textId="77777777" w:rsidR="00C976A5" w:rsidRPr="007E6ACD" w:rsidRDefault="00C976A5" w:rsidP="007664B7">
            <w:pPr>
              <w:pStyle w:val="TAH"/>
            </w:pPr>
            <w:r w:rsidRPr="007E6ACD">
              <w:t>Freq. range 24.25-29.5 GHz</w:t>
            </w:r>
          </w:p>
        </w:tc>
        <w:tc>
          <w:tcPr>
            <w:tcW w:w="2300" w:type="dxa"/>
            <w:gridSpan w:val="3"/>
            <w:shd w:val="clear" w:color="auto" w:fill="auto"/>
          </w:tcPr>
          <w:p w14:paraId="01F2898F" w14:textId="77777777" w:rsidR="00C976A5" w:rsidRPr="007E6ACD" w:rsidRDefault="00C976A5" w:rsidP="007664B7">
            <w:pPr>
              <w:pStyle w:val="TAH"/>
              <w:rPr>
                <w:lang w:eastAsia="zh-CN"/>
              </w:rPr>
            </w:pPr>
            <w:r w:rsidRPr="007E6ACD">
              <w:t xml:space="preserve">Freq. range </w:t>
            </w:r>
            <w:r w:rsidRPr="007E6ACD">
              <w:rPr>
                <w:lang w:eastAsia="zh-CN"/>
              </w:rPr>
              <w:t>37.0-40.0 GHz</w:t>
            </w:r>
          </w:p>
        </w:tc>
      </w:tr>
      <w:tr w:rsidR="00C976A5" w:rsidRPr="007E6ACD" w14:paraId="112CD73C" w14:textId="77777777" w:rsidTr="007664B7">
        <w:trPr>
          <w:trHeight w:val="125"/>
        </w:trPr>
        <w:tc>
          <w:tcPr>
            <w:tcW w:w="4077" w:type="dxa"/>
            <w:vMerge/>
            <w:shd w:val="clear" w:color="auto" w:fill="auto"/>
          </w:tcPr>
          <w:p w14:paraId="5346C8EE" w14:textId="77777777" w:rsidR="00C976A5" w:rsidRPr="007E6ACD" w:rsidRDefault="00C976A5" w:rsidP="007664B7">
            <w:pPr>
              <w:pStyle w:val="TAH"/>
            </w:pPr>
          </w:p>
        </w:tc>
        <w:tc>
          <w:tcPr>
            <w:tcW w:w="567" w:type="dxa"/>
            <w:vMerge/>
            <w:shd w:val="clear" w:color="auto" w:fill="auto"/>
          </w:tcPr>
          <w:p w14:paraId="5D972914" w14:textId="77777777" w:rsidR="00C976A5" w:rsidRPr="007E6ACD" w:rsidRDefault="00C976A5" w:rsidP="007664B7">
            <w:pPr>
              <w:pStyle w:val="TAH"/>
            </w:pPr>
          </w:p>
        </w:tc>
        <w:tc>
          <w:tcPr>
            <w:tcW w:w="766" w:type="dxa"/>
            <w:shd w:val="clear" w:color="auto" w:fill="auto"/>
          </w:tcPr>
          <w:p w14:paraId="0B0FBD36" w14:textId="77777777" w:rsidR="00C976A5" w:rsidRPr="007E6ACD" w:rsidRDefault="00C976A5" w:rsidP="007664B7">
            <w:pPr>
              <w:pStyle w:val="TAH"/>
              <w:rPr>
                <w:rFonts w:eastAsia="Yu Mincho"/>
                <w:lang w:eastAsia="ja-JP"/>
              </w:rPr>
            </w:pPr>
            <w:r w:rsidRPr="007E6ACD">
              <w:rPr>
                <w:rFonts w:eastAsia="Yu Mincho"/>
                <w:lang w:eastAsia="ja-JP"/>
              </w:rPr>
              <w:t>Source 1</w:t>
            </w:r>
          </w:p>
        </w:tc>
        <w:tc>
          <w:tcPr>
            <w:tcW w:w="767" w:type="dxa"/>
            <w:shd w:val="clear" w:color="auto" w:fill="auto"/>
          </w:tcPr>
          <w:p w14:paraId="75DA6508" w14:textId="77777777" w:rsidR="00C976A5" w:rsidRPr="007E6ACD" w:rsidRDefault="00C976A5" w:rsidP="007664B7">
            <w:pPr>
              <w:pStyle w:val="TAH"/>
            </w:pPr>
            <w:r w:rsidRPr="007E6ACD">
              <w:rPr>
                <w:rFonts w:eastAsia="Yu Mincho"/>
                <w:lang w:eastAsia="ja-JP"/>
              </w:rPr>
              <w:t>Source 2</w:t>
            </w:r>
          </w:p>
        </w:tc>
        <w:tc>
          <w:tcPr>
            <w:tcW w:w="766" w:type="dxa"/>
            <w:shd w:val="clear" w:color="auto" w:fill="auto"/>
          </w:tcPr>
          <w:p w14:paraId="5662C862" w14:textId="77777777" w:rsidR="00C976A5" w:rsidRPr="007E6ACD" w:rsidRDefault="00C976A5" w:rsidP="007664B7">
            <w:pPr>
              <w:pStyle w:val="TAH"/>
            </w:pPr>
            <w:r w:rsidRPr="007E6ACD">
              <w:rPr>
                <w:rFonts w:eastAsia="Yu Mincho"/>
                <w:lang w:eastAsia="ja-JP"/>
              </w:rPr>
              <w:t>Source 3</w:t>
            </w:r>
          </w:p>
        </w:tc>
        <w:tc>
          <w:tcPr>
            <w:tcW w:w="767" w:type="dxa"/>
            <w:shd w:val="clear" w:color="auto" w:fill="auto"/>
          </w:tcPr>
          <w:p w14:paraId="26AE47C5" w14:textId="77777777" w:rsidR="00C976A5" w:rsidRPr="007E6ACD" w:rsidRDefault="00C976A5" w:rsidP="007664B7">
            <w:pPr>
              <w:pStyle w:val="TAH"/>
              <w:rPr>
                <w:rFonts w:eastAsia="Yu Mincho"/>
                <w:lang w:eastAsia="ja-JP"/>
              </w:rPr>
            </w:pPr>
            <w:r w:rsidRPr="007E6ACD">
              <w:rPr>
                <w:rFonts w:eastAsia="Yu Mincho"/>
                <w:lang w:eastAsia="ja-JP"/>
              </w:rPr>
              <w:t>Source 1</w:t>
            </w:r>
          </w:p>
        </w:tc>
        <w:tc>
          <w:tcPr>
            <w:tcW w:w="766" w:type="dxa"/>
            <w:shd w:val="clear" w:color="auto" w:fill="auto"/>
          </w:tcPr>
          <w:p w14:paraId="07042730" w14:textId="77777777" w:rsidR="00C976A5" w:rsidRPr="007E6ACD" w:rsidRDefault="00C976A5" w:rsidP="007664B7">
            <w:pPr>
              <w:pStyle w:val="TAH"/>
            </w:pPr>
            <w:r w:rsidRPr="007E6ACD">
              <w:rPr>
                <w:rFonts w:eastAsia="Yu Mincho"/>
                <w:lang w:eastAsia="ja-JP"/>
              </w:rPr>
              <w:t>Source 2</w:t>
            </w:r>
          </w:p>
        </w:tc>
        <w:tc>
          <w:tcPr>
            <w:tcW w:w="767" w:type="dxa"/>
            <w:shd w:val="clear" w:color="auto" w:fill="auto"/>
          </w:tcPr>
          <w:p w14:paraId="45600F04" w14:textId="77777777" w:rsidR="00C976A5" w:rsidRPr="007E6ACD" w:rsidRDefault="00C976A5" w:rsidP="007664B7">
            <w:pPr>
              <w:pStyle w:val="TAH"/>
            </w:pPr>
            <w:r w:rsidRPr="007E6ACD">
              <w:rPr>
                <w:rFonts w:eastAsia="Yu Mincho"/>
                <w:lang w:eastAsia="ja-JP"/>
              </w:rPr>
              <w:t>Source 3</w:t>
            </w:r>
          </w:p>
        </w:tc>
      </w:tr>
      <w:tr w:rsidR="00C976A5" w:rsidRPr="007E6ACD" w14:paraId="2E335A9C" w14:textId="77777777" w:rsidTr="007664B7">
        <w:trPr>
          <w:trHeight w:val="227"/>
        </w:trPr>
        <w:tc>
          <w:tcPr>
            <w:tcW w:w="4077" w:type="dxa"/>
            <w:shd w:val="clear" w:color="auto" w:fill="auto"/>
            <w:hideMark/>
          </w:tcPr>
          <w:p w14:paraId="0049D6EB" w14:textId="77777777" w:rsidR="00C976A5" w:rsidRPr="007E6ACD" w:rsidRDefault="00C976A5" w:rsidP="007664B7">
            <w:pPr>
              <w:pStyle w:val="TAL"/>
              <w:rPr>
                <w:rFonts w:ascii="Gulim" w:eastAsia="Gulim" w:hAnsi="Gulim" w:cs="宋体"/>
                <w:szCs w:val="24"/>
              </w:rPr>
            </w:pPr>
            <w:proofErr w:type="spellStart"/>
            <w:r w:rsidRPr="007E6ACD">
              <w:t>P</w:t>
            </w:r>
            <w:r w:rsidRPr="007E6ACD">
              <w:rPr>
                <w:lang w:eastAsia="zh-CN"/>
              </w:rPr>
              <w:t>_</w:t>
            </w:r>
            <w:r w:rsidRPr="007E6ACD">
              <w:t>out</w:t>
            </w:r>
            <w:proofErr w:type="spellEnd"/>
            <w:r w:rsidRPr="007E6ACD">
              <w:t xml:space="preserve"> per element</w:t>
            </w:r>
          </w:p>
        </w:tc>
        <w:tc>
          <w:tcPr>
            <w:tcW w:w="567" w:type="dxa"/>
            <w:shd w:val="clear" w:color="auto" w:fill="auto"/>
            <w:hideMark/>
          </w:tcPr>
          <w:p w14:paraId="2BC698BD" w14:textId="77777777" w:rsidR="00C976A5" w:rsidRPr="007E6ACD" w:rsidRDefault="00C976A5" w:rsidP="007664B7">
            <w:pPr>
              <w:pStyle w:val="TAC"/>
              <w:rPr>
                <w:rFonts w:ascii="Gulim" w:eastAsia="Gulim" w:hAnsi="Gulim" w:cs="宋体"/>
                <w:szCs w:val="24"/>
              </w:rPr>
            </w:pPr>
            <w:proofErr w:type="spellStart"/>
            <w:r w:rsidRPr="007E6ACD">
              <w:t>dBm</w:t>
            </w:r>
            <w:proofErr w:type="spellEnd"/>
          </w:p>
        </w:tc>
        <w:tc>
          <w:tcPr>
            <w:tcW w:w="766" w:type="dxa"/>
            <w:shd w:val="clear" w:color="auto" w:fill="auto"/>
            <w:hideMark/>
          </w:tcPr>
          <w:p w14:paraId="7CDE5A4F" w14:textId="77777777" w:rsidR="00C976A5" w:rsidRPr="007E6ACD" w:rsidRDefault="00C976A5" w:rsidP="007664B7">
            <w:pPr>
              <w:pStyle w:val="TAC"/>
              <w:rPr>
                <w:rFonts w:ascii="Gulim" w:eastAsia="Gulim" w:hAnsi="Gulim" w:cs="宋体"/>
                <w:szCs w:val="24"/>
              </w:rPr>
            </w:pPr>
            <w:r w:rsidRPr="007E6ACD">
              <w:rPr>
                <w:bCs/>
              </w:rPr>
              <w:t>14</w:t>
            </w:r>
          </w:p>
        </w:tc>
        <w:tc>
          <w:tcPr>
            <w:tcW w:w="767" w:type="dxa"/>
            <w:shd w:val="clear" w:color="auto" w:fill="auto"/>
          </w:tcPr>
          <w:p w14:paraId="793B7425" w14:textId="77777777" w:rsidR="00C976A5" w:rsidRPr="007E6ACD" w:rsidRDefault="00C976A5" w:rsidP="007664B7">
            <w:pPr>
              <w:pStyle w:val="TAC"/>
              <w:rPr>
                <w:rFonts w:eastAsia="Yu Mincho"/>
                <w:bCs/>
              </w:rPr>
            </w:pPr>
            <w:r w:rsidRPr="007E6ACD">
              <w:rPr>
                <w:rFonts w:eastAsia="Yu Mincho"/>
                <w:bCs/>
              </w:rPr>
              <w:t>14</w:t>
            </w:r>
          </w:p>
        </w:tc>
        <w:tc>
          <w:tcPr>
            <w:tcW w:w="766" w:type="dxa"/>
            <w:shd w:val="clear" w:color="auto" w:fill="auto"/>
          </w:tcPr>
          <w:p w14:paraId="78E39B8F" w14:textId="77777777" w:rsidR="00C976A5" w:rsidRPr="007E6ACD" w:rsidRDefault="00C976A5" w:rsidP="007664B7">
            <w:pPr>
              <w:pStyle w:val="TAC"/>
              <w:rPr>
                <w:bCs/>
              </w:rPr>
            </w:pPr>
            <w:r w:rsidRPr="007E6ACD">
              <w:rPr>
                <w:bCs/>
              </w:rPr>
              <w:t>14</w:t>
            </w:r>
          </w:p>
        </w:tc>
        <w:tc>
          <w:tcPr>
            <w:tcW w:w="767" w:type="dxa"/>
            <w:shd w:val="clear" w:color="auto" w:fill="auto"/>
          </w:tcPr>
          <w:p w14:paraId="4ED3C159" w14:textId="77777777" w:rsidR="00C976A5" w:rsidRPr="007E6ACD" w:rsidRDefault="00C976A5" w:rsidP="007664B7">
            <w:pPr>
              <w:pStyle w:val="TAC"/>
              <w:rPr>
                <w:rFonts w:ascii="Gulim" w:eastAsia="Gulim" w:hAnsi="Gulim" w:cs="宋体"/>
                <w:szCs w:val="24"/>
              </w:rPr>
            </w:pPr>
            <w:r w:rsidRPr="007E6ACD">
              <w:rPr>
                <w:bCs/>
              </w:rPr>
              <w:t>14</w:t>
            </w:r>
          </w:p>
        </w:tc>
        <w:tc>
          <w:tcPr>
            <w:tcW w:w="766" w:type="dxa"/>
            <w:shd w:val="clear" w:color="auto" w:fill="auto"/>
          </w:tcPr>
          <w:p w14:paraId="2CAD4BAD" w14:textId="77777777" w:rsidR="00C976A5" w:rsidRPr="007E6ACD" w:rsidRDefault="00C976A5" w:rsidP="007664B7">
            <w:pPr>
              <w:pStyle w:val="TAC"/>
              <w:rPr>
                <w:rFonts w:eastAsia="Gulim"/>
                <w:szCs w:val="24"/>
              </w:rPr>
            </w:pPr>
            <w:r w:rsidRPr="007E6ACD">
              <w:rPr>
                <w:bCs/>
              </w:rPr>
              <w:t>14</w:t>
            </w:r>
          </w:p>
        </w:tc>
        <w:tc>
          <w:tcPr>
            <w:tcW w:w="767" w:type="dxa"/>
            <w:shd w:val="clear" w:color="auto" w:fill="auto"/>
          </w:tcPr>
          <w:p w14:paraId="0F3CE53F" w14:textId="77777777" w:rsidR="00C976A5" w:rsidRPr="007E6ACD" w:rsidRDefault="00C976A5" w:rsidP="007664B7">
            <w:pPr>
              <w:pStyle w:val="TAC"/>
              <w:rPr>
                <w:rFonts w:eastAsia="Gulim"/>
                <w:szCs w:val="24"/>
              </w:rPr>
            </w:pPr>
            <w:r w:rsidRPr="007E6ACD">
              <w:rPr>
                <w:bCs/>
              </w:rPr>
              <w:t>14</w:t>
            </w:r>
          </w:p>
        </w:tc>
      </w:tr>
      <w:tr w:rsidR="00C976A5" w:rsidRPr="007E6ACD" w14:paraId="3E5960A4" w14:textId="77777777" w:rsidTr="007664B7">
        <w:trPr>
          <w:trHeight w:val="227"/>
        </w:trPr>
        <w:tc>
          <w:tcPr>
            <w:tcW w:w="4077" w:type="dxa"/>
            <w:shd w:val="clear" w:color="auto" w:fill="auto"/>
            <w:hideMark/>
          </w:tcPr>
          <w:p w14:paraId="0327D969" w14:textId="77777777" w:rsidR="00C976A5" w:rsidRPr="007E6ACD" w:rsidRDefault="00C976A5" w:rsidP="007664B7">
            <w:pPr>
              <w:pStyle w:val="TAL"/>
              <w:rPr>
                <w:rFonts w:ascii="Gulim" w:eastAsia="Gulim" w:hAnsi="Gulim" w:cs="宋体"/>
                <w:szCs w:val="24"/>
              </w:rPr>
            </w:pPr>
            <w:r w:rsidRPr="007E6ACD">
              <w:t># of antennas in array</w:t>
            </w:r>
          </w:p>
        </w:tc>
        <w:tc>
          <w:tcPr>
            <w:tcW w:w="567" w:type="dxa"/>
            <w:shd w:val="clear" w:color="auto" w:fill="auto"/>
            <w:hideMark/>
          </w:tcPr>
          <w:p w14:paraId="2ACC303E" w14:textId="77777777" w:rsidR="00C976A5" w:rsidRPr="007E6ACD" w:rsidRDefault="00C976A5" w:rsidP="007664B7">
            <w:pPr>
              <w:pStyle w:val="TAC"/>
              <w:rPr>
                <w:rFonts w:ascii="Gulim" w:eastAsia="Gulim" w:hAnsi="Gulim" w:cs="宋体"/>
                <w:szCs w:val="24"/>
              </w:rPr>
            </w:pPr>
          </w:p>
        </w:tc>
        <w:tc>
          <w:tcPr>
            <w:tcW w:w="766" w:type="dxa"/>
            <w:shd w:val="clear" w:color="auto" w:fill="auto"/>
            <w:hideMark/>
          </w:tcPr>
          <w:p w14:paraId="76637C9C" w14:textId="77777777" w:rsidR="00C976A5" w:rsidRPr="007E6ACD" w:rsidRDefault="00C976A5" w:rsidP="007664B7">
            <w:pPr>
              <w:pStyle w:val="TAC"/>
              <w:rPr>
                <w:rFonts w:ascii="Gulim" w:eastAsia="Gulim" w:hAnsi="Gulim" w:cs="宋体"/>
                <w:szCs w:val="24"/>
              </w:rPr>
            </w:pPr>
            <w:r w:rsidRPr="007E6ACD">
              <w:rPr>
                <w:bCs/>
              </w:rPr>
              <w:t>16</w:t>
            </w:r>
          </w:p>
        </w:tc>
        <w:tc>
          <w:tcPr>
            <w:tcW w:w="767" w:type="dxa"/>
            <w:shd w:val="clear" w:color="auto" w:fill="auto"/>
          </w:tcPr>
          <w:p w14:paraId="61B06574" w14:textId="77777777" w:rsidR="00C976A5" w:rsidRPr="007E6ACD" w:rsidRDefault="00C976A5" w:rsidP="007664B7">
            <w:pPr>
              <w:pStyle w:val="TAC"/>
              <w:rPr>
                <w:bCs/>
              </w:rPr>
            </w:pPr>
            <w:r w:rsidRPr="007E6ACD">
              <w:rPr>
                <w:rFonts w:eastAsia="Yu Mincho"/>
                <w:bCs/>
              </w:rPr>
              <w:t>16</w:t>
            </w:r>
          </w:p>
        </w:tc>
        <w:tc>
          <w:tcPr>
            <w:tcW w:w="766" w:type="dxa"/>
            <w:shd w:val="clear" w:color="auto" w:fill="auto"/>
          </w:tcPr>
          <w:p w14:paraId="47310BDA" w14:textId="77777777" w:rsidR="00C976A5" w:rsidRPr="007E6ACD" w:rsidRDefault="00C976A5" w:rsidP="007664B7">
            <w:pPr>
              <w:pStyle w:val="TAC"/>
              <w:rPr>
                <w:bCs/>
              </w:rPr>
            </w:pPr>
            <w:r w:rsidRPr="007E6ACD">
              <w:rPr>
                <w:rFonts w:eastAsia="Yu Mincho"/>
                <w:szCs w:val="24"/>
              </w:rPr>
              <w:t>16</w:t>
            </w:r>
          </w:p>
        </w:tc>
        <w:tc>
          <w:tcPr>
            <w:tcW w:w="767" w:type="dxa"/>
            <w:shd w:val="clear" w:color="auto" w:fill="auto"/>
          </w:tcPr>
          <w:p w14:paraId="3FA07593" w14:textId="77777777" w:rsidR="00C976A5" w:rsidRPr="007E6ACD" w:rsidRDefault="00C976A5" w:rsidP="007664B7">
            <w:pPr>
              <w:pStyle w:val="TAC"/>
              <w:rPr>
                <w:rFonts w:ascii="Gulim" w:eastAsia="Gulim" w:hAnsi="Gulim" w:cs="宋体"/>
                <w:szCs w:val="24"/>
              </w:rPr>
            </w:pPr>
            <w:r w:rsidRPr="007E6ACD">
              <w:rPr>
                <w:bCs/>
              </w:rPr>
              <w:t>16</w:t>
            </w:r>
          </w:p>
        </w:tc>
        <w:tc>
          <w:tcPr>
            <w:tcW w:w="766" w:type="dxa"/>
            <w:shd w:val="clear" w:color="auto" w:fill="auto"/>
          </w:tcPr>
          <w:p w14:paraId="09CB57E8" w14:textId="77777777" w:rsidR="00C976A5" w:rsidRPr="007E6ACD" w:rsidRDefault="00C976A5" w:rsidP="007664B7">
            <w:pPr>
              <w:pStyle w:val="TAC"/>
              <w:rPr>
                <w:rFonts w:eastAsia="Gulim"/>
                <w:szCs w:val="24"/>
              </w:rPr>
            </w:pPr>
            <w:r w:rsidRPr="007E6ACD">
              <w:rPr>
                <w:rFonts w:eastAsia="Yu Mincho"/>
                <w:szCs w:val="24"/>
              </w:rPr>
              <w:t>16</w:t>
            </w:r>
          </w:p>
        </w:tc>
        <w:tc>
          <w:tcPr>
            <w:tcW w:w="767" w:type="dxa"/>
            <w:shd w:val="clear" w:color="auto" w:fill="auto"/>
          </w:tcPr>
          <w:p w14:paraId="58F8080B" w14:textId="77777777" w:rsidR="00C976A5" w:rsidRPr="007E6ACD" w:rsidRDefault="00C976A5" w:rsidP="007664B7">
            <w:pPr>
              <w:pStyle w:val="TAC"/>
              <w:rPr>
                <w:rFonts w:eastAsia="Gulim"/>
                <w:szCs w:val="24"/>
              </w:rPr>
            </w:pPr>
            <w:r w:rsidRPr="007E6ACD">
              <w:rPr>
                <w:rFonts w:eastAsia="Yu Mincho"/>
                <w:szCs w:val="24"/>
              </w:rPr>
              <w:t>16</w:t>
            </w:r>
          </w:p>
        </w:tc>
      </w:tr>
      <w:tr w:rsidR="00C976A5" w:rsidRPr="007E6ACD" w14:paraId="4802D726" w14:textId="77777777" w:rsidTr="007664B7">
        <w:trPr>
          <w:trHeight w:val="227"/>
        </w:trPr>
        <w:tc>
          <w:tcPr>
            <w:tcW w:w="4077" w:type="dxa"/>
            <w:shd w:val="clear" w:color="auto" w:fill="auto"/>
            <w:hideMark/>
          </w:tcPr>
          <w:p w14:paraId="05DD5AD5" w14:textId="77777777" w:rsidR="00C976A5" w:rsidRPr="007E6ACD" w:rsidRDefault="00C976A5" w:rsidP="007664B7">
            <w:pPr>
              <w:pStyle w:val="TAL"/>
              <w:rPr>
                <w:rFonts w:ascii="Gulim" w:eastAsia="Gulim" w:hAnsi="Gulim" w:cs="宋体"/>
                <w:szCs w:val="24"/>
              </w:rPr>
            </w:pPr>
            <w:r w:rsidRPr="007E6ACD">
              <w:t>Total conducted power per polarization</w:t>
            </w:r>
          </w:p>
        </w:tc>
        <w:tc>
          <w:tcPr>
            <w:tcW w:w="567" w:type="dxa"/>
            <w:shd w:val="clear" w:color="auto" w:fill="auto"/>
            <w:hideMark/>
          </w:tcPr>
          <w:p w14:paraId="17F25C65" w14:textId="77777777" w:rsidR="00C976A5" w:rsidRPr="007E6ACD" w:rsidRDefault="00C976A5" w:rsidP="007664B7">
            <w:pPr>
              <w:pStyle w:val="TAC"/>
              <w:rPr>
                <w:rFonts w:ascii="Gulim" w:eastAsia="Gulim" w:hAnsi="Gulim" w:cs="宋体"/>
                <w:szCs w:val="24"/>
              </w:rPr>
            </w:pPr>
            <w:proofErr w:type="spellStart"/>
            <w:r w:rsidRPr="007E6ACD">
              <w:t>dBm</w:t>
            </w:r>
            <w:proofErr w:type="spellEnd"/>
          </w:p>
        </w:tc>
        <w:tc>
          <w:tcPr>
            <w:tcW w:w="766" w:type="dxa"/>
            <w:shd w:val="clear" w:color="auto" w:fill="auto"/>
            <w:hideMark/>
          </w:tcPr>
          <w:p w14:paraId="47CF5F50" w14:textId="77777777" w:rsidR="00C976A5" w:rsidRPr="007E6ACD" w:rsidRDefault="00C976A5" w:rsidP="007664B7">
            <w:pPr>
              <w:pStyle w:val="TAC"/>
              <w:rPr>
                <w:rFonts w:ascii="Gulim" w:hAnsi="Gulim" w:cs="宋体"/>
                <w:szCs w:val="24"/>
                <w:lang w:eastAsia="zh-CN"/>
              </w:rPr>
            </w:pPr>
            <w:r w:rsidRPr="007E6ACD">
              <w:rPr>
                <w:bCs/>
              </w:rPr>
              <w:t>2</w:t>
            </w:r>
            <w:r w:rsidRPr="007E6ACD">
              <w:rPr>
                <w:bCs/>
                <w:lang w:eastAsia="zh-CN"/>
              </w:rPr>
              <w:t>6</w:t>
            </w:r>
          </w:p>
        </w:tc>
        <w:tc>
          <w:tcPr>
            <w:tcW w:w="767" w:type="dxa"/>
            <w:shd w:val="clear" w:color="auto" w:fill="auto"/>
          </w:tcPr>
          <w:p w14:paraId="79886AFB" w14:textId="77777777" w:rsidR="00C976A5" w:rsidRPr="007E6ACD" w:rsidRDefault="00C976A5" w:rsidP="007664B7">
            <w:pPr>
              <w:pStyle w:val="TAC"/>
              <w:rPr>
                <w:bCs/>
              </w:rPr>
            </w:pPr>
            <w:r w:rsidRPr="007E6ACD">
              <w:rPr>
                <w:rFonts w:eastAsia="Yu Mincho"/>
                <w:bCs/>
              </w:rPr>
              <w:t>26</w:t>
            </w:r>
          </w:p>
        </w:tc>
        <w:tc>
          <w:tcPr>
            <w:tcW w:w="766" w:type="dxa"/>
            <w:shd w:val="clear" w:color="auto" w:fill="auto"/>
          </w:tcPr>
          <w:p w14:paraId="017D271C" w14:textId="77777777" w:rsidR="00C976A5" w:rsidRPr="007E6ACD" w:rsidRDefault="00C976A5" w:rsidP="007664B7">
            <w:pPr>
              <w:pStyle w:val="TAC"/>
              <w:rPr>
                <w:bCs/>
              </w:rPr>
            </w:pPr>
            <w:r w:rsidRPr="007E6ACD">
              <w:rPr>
                <w:rFonts w:eastAsia="Yu Mincho"/>
                <w:szCs w:val="24"/>
              </w:rPr>
              <w:t>26</w:t>
            </w:r>
          </w:p>
        </w:tc>
        <w:tc>
          <w:tcPr>
            <w:tcW w:w="767" w:type="dxa"/>
            <w:shd w:val="clear" w:color="auto" w:fill="auto"/>
          </w:tcPr>
          <w:p w14:paraId="3951FD77" w14:textId="77777777" w:rsidR="00C976A5" w:rsidRPr="007E6ACD" w:rsidRDefault="00C976A5" w:rsidP="007664B7">
            <w:pPr>
              <w:pStyle w:val="TAC"/>
              <w:rPr>
                <w:rFonts w:ascii="Gulim" w:hAnsi="Gulim" w:cs="宋体"/>
                <w:szCs w:val="24"/>
                <w:lang w:eastAsia="zh-CN"/>
              </w:rPr>
            </w:pPr>
            <w:r w:rsidRPr="007E6ACD">
              <w:rPr>
                <w:bCs/>
              </w:rPr>
              <w:t>2</w:t>
            </w:r>
            <w:r w:rsidRPr="007E6ACD">
              <w:rPr>
                <w:bCs/>
                <w:lang w:eastAsia="zh-CN"/>
              </w:rPr>
              <w:t>6</w:t>
            </w:r>
          </w:p>
        </w:tc>
        <w:tc>
          <w:tcPr>
            <w:tcW w:w="766" w:type="dxa"/>
            <w:shd w:val="clear" w:color="auto" w:fill="auto"/>
          </w:tcPr>
          <w:p w14:paraId="1975A316" w14:textId="77777777" w:rsidR="00C976A5" w:rsidRPr="007E6ACD" w:rsidRDefault="00C976A5" w:rsidP="007664B7">
            <w:pPr>
              <w:pStyle w:val="TAC"/>
              <w:rPr>
                <w:szCs w:val="24"/>
                <w:lang w:eastAsia="zh-CN"/>
              </w:rPr>
            </w:pPr>
            <w:r w:rsidRPr="007E6ACD">
              <w:rPr>
                <w:rFonts w:eastAsia="Yu Mincho"/>
                <w:szCs w:val="24"/>
              </w:rPr>
              <w:t>26</w:t>
            </w:r>
          </w:p>
        </w:tc>
        <w:tc>
          <w:tcPr>
            <w:tcW w:w="767" w:type="dxa"/>
            <w:shd w:val="clear" w:color="auto" w:fill="auto"/>
          </w:tcPr>
          <w:p w14:paraId="50FE54AA" w14:textId="77777777" w:rsidR="00C976A5" w:rsidRPr="007E6ACD" w:rsidRDefault="00C976A5" w:rsidP="007664B7">
            <w:pPr>
              <w:pStyle w:val="TAC"/>
              <w:rPr>
                <w:szCs w:val="24"/>
                <w:lang w:eastAsia="zh-CN"/>
              </w:rPr>
            </w:pPr>
            <w:r w:rsidRPr="007E6ACD">
              <w:rPr>
                <w:rFonts w:eastAsia="Yu Mincho"/>
                <w:szCs w:val="24"/>
              </w:rPr>
              <w:t>24.6</w:t>
            </w:r>
          </w:p>
        </w:tc>
      </w:tr>
      <w:tr w:rsidR="00C976A5" w:rsidRPr="007E6ACD" w14:paraId="37B0A788" w14:textId="77777777" w:rsidTr="007664B7">
        <w:trPr>
          <w:trHeight w:val="227"/>
        </w:trPr>
        <w:tc>
          <w:tcPr>
            <w:tcW w:w="4077" w:type="dxa"/>
            <w:shd w:val="clear" w:color="auto" w:fill="auto"/>
            <w:hideMark/>
          </w:tcPr>
          <w:p w14:paraId="30049B08" w14:textId="77777777" w:rsidR="00C976A5" w:rsidRPr="007E6ACD" w:rsidRDefault="00C976A5" w:rsidP="007664B7">
            <w:pPr>
              <w:pStyle w:val="TAL"/>
              <w:rPr>
                <w:rFonts w:ascii="Gulim" w:eastAsia="Gulim" w:hAnsi="Gulim" w:cs="宋体"/>
                <w:szCs w:val="24"/>
              </w:rPr>
            </w:pPr>
            <w:r w:rsidRPr="007E6ACD">
              <w:t>Avg. antenna element gain</w:t>
            </w:r>
          </w:p>
        </w:tc>
        <w:tc>
          <w:tcPr>
            <w:tcW w:w="567" w:type="dxa"/>
            <w:shd w:val="clear" w:color="auto" w:fill="auto"/>
            <w:hideMark/>
          </w:tcPr>
          <w:p w14:paraId="3BBC4DA9" w14:textId="77777777" w:rsidR="00C976A5" w:rsidRPr="007E6ACD" w:rsidRDefault="00C976A5" w:rsidP="007664B7">
            <w:pPr>
              <w:pStyle w:val="TAC"/>
              <w:rPr>
                <w:rFonts w:ascii="Gulim" w:eastAsia="Gulim" w:hAnsi="Gulim" w:cs="宋体"/>
                <w:szCs w:val="24"/>
              </w:rPr>
            </w:pPr>
            <w:proofErr w:type="spellStart"/>
            <w:r w:rsidRPr="007E6ACD">
              <w:t>dBi</w:t>
            </w:r>
            <w:proofErr w:type="spellEnd"/>
          </w:p>
        </w:tc>
        <w:tc>
          <w:tcPr>
            <w:tcW w:w="766" w:type="dxa"/>
            <w:shd w:val="clear" w:color="auto" w:fill="auto"/>
            <w:hideMark/>
          </w:tcPr>
          <w:p w14:paraId="41FC185F" w14:textId="77777777" w:rsidR="00C976A5" w:rsidRPr="007E6ACD" w:rsidRDefault="00C976A5" w:rsidP="007664B7">
            <w:pPr>
              <w:pStyle w:val="TAC"/>
              <w:rPr>
                <w:rFonts w:ascii="Gulim" w:eastAsia="Gulim" w:hAnsi="Gulim" w:cs="宋体"/>
                <w:szCs w:val="24"/>
              </w:rPr>
            </w:pPr>
            <w:r w:rsidRPr="007E6ACD">
              <w:rPr>
                <w:bCs/>
              </w:rPr>
              <w:t>4.5</w:t>
            </w:r>
          </w:p>
        </w:tc>
        <w:tc>
          <w:tcPr>
            <w:tcW w:w="767" w:type="dxa"/>
            <w:shd w:val="clear" w:color="auto" w:fill="auto"/>
          </w:tcPr>
          <w:p w14:paraId="7F3FD564" w14:textId="77777777" w:rsidR="00C976A5" w:rsidRPr="007E6ACD" w:rsidRDefault="00C976A5" w:rsidP="007664B7">
            <w:pPr>
              <w:pStyle w:val="TAC"/>
              <w:rPr>
                <w:bCs/>
              </w:rPr>
            </w:pPr>
            <w:r w:rsidRPr="007E6ACD">
              <w:rPr>
                <w:rFonts w:eastAsia="Yu Mincho"/>
                <w:bCs/>
              </w:rPr>
              <w:t>5</w:t>
            </w:r>
          </w:p>
        </w:tc>
        <w:tc>
          <w:tcPr>
            <w:tcW w:w="766" w:type="dxa"/>
            <w:shd w:val="clear" w:color="auto" w:fill="auto"/>
          </w:tcPr>
          <w:p w14:paraId="4EEA5836" w14:textId="77777777" w:rsidR="00C976A5" w:rsidRPr="007E6ACD" w:rsidRDefault="00C976A5" w:rsidP="007664B7">
            <w:pPr>
              <w:pStyle w:val="TAC"/>
              <w:rPr>
                <w:bCs/>
              </w:rPr>
            </w:pPr>
            <w:r w:rsidRPr="007E6ACD">
              <w:rPr>
                <w:rFonts w:eastAsia="Yu Mincho"/>
                <w:szCs w:val="24"/>
              </w:rPr>
              <w:t>5</w:t>
            </w:r>
          </w:p>
        </w:tc>
        <w:tc>
          <w:tcPr>
            <w:tcW w:w="767" w:type="dxa"/>
            <w:shd w:val="clear" w:color="auto" w:fill="auto"/>
          </w:tcPr>
          <w:p w14:paraId="0F46E543" w14:textId="77777777" w:rsidR="00C976A5" w:rsidRPr="007E6ACD" w:rsidRDefault="00C976A5" w:rsidP="007664B7">
            <w:pPr>
              <w:pStyle w:val="TAC"/>
              <w:rPr>
                <w:rFonts w:ascii="Gulim" w:eastAsia="Gulim" w:hAnsi="Gulim" w:cs="宋体"/>
                <w:szCs w:val="24"/>
              </w:rPr>
            </w:pPr>
            <w:r w:rsidRPr="007E6ACD">
              <w:rPr>
                <w:bCs/>
              </w:rPr>
              <w:t>4.5</w:t>
            </w:r>
          </w:p>
        </w:tc>
        <w:tc>
          <w:tcPr>
            <w:tcW w:w="766" w:type="dxa"/>
            <w:shd w:val="clear" w:color="auto" w:fill="auto"/>
          </w:tcPr>
          <w:p w14:paraId="2DD6066B" w14:textId="77777777" w:rsidR="00C976A5" w:rsidRPr="007E6ACD" w:rsidRDefault="00C976A5" w:rsidP="007664B7">
            <w:pPr>
              <w:pStyle w:val="TAC"/>
              <w:rPr>
                <w:rFonts w:eastAsia="Gulim"/>
                <w:szCs w:val="24"/>
              </w:rPr>
            </w:pPr>
            <w:r w:rsidRPr="007E6ACD">
              <w:rPr>
                <w:rFonts w:eastAsia="Yu Mincho"/>
                <w:szCs w:val="24"/>
              </w:rPr>
              <w:t>4</w:t>
            </w:r>
          </w:p>
        </w:tc>
        <w:tc>
          <w:tcPr>
            <w:tcW w:w="767" w:type="dxa"/>
            <w:shd w:val="clear" w:color="auto" w:fill="auto"/>
          </w:tcPr>
          <w:p w14:paraId="06C110DD" w14:textId="77777777" w:rsidR="00C976A5" w:rsidRPr="007E6ACD" w:rsidRDefault="00C976A5" w:rsidP="007664B7">
            <w:pPr>
              <w:pStyle w:val="TAC"/>
              <w:rPr>
                <w:rFonts w:eastAsia="Gulim"/>
                <w:szCs w:val="24"/>
              </w:rPr>
            </w:pPr>
            <w:r w:rsidRPr="007E6ACD">
              <w:rPr>
                <w:rFonts w:eastAsia="Yu Mincho"/>
                <w:szCs w:val="24"/>
              </w:rPr>
              <w:t>5</w:t>
            </w:r>
          </w:p>
        </w:tc>
      </w:tr>
      <w:tr w:rsidR="00C976A5" w:rsidRPr="007E6ACD" w14:paraId="3926997F" w14:textId="77777777" w:rsidTr="007664B7">
        <w:trPr>
          <w:trHeight w:val="227"/>
        </w:trPr>
        <w:tc>
          <w:tcPr>
            <w:tcW w:w="4077" w:type="dxa"/>
            <w:shd w:val="clear" w:color="auto" w:fill="auto"/>
            <w:hideMark/>
          </w:tcPr>
          <w:p w14:paraId="0F17DD8F" w14:textId="77777777" w:rsidR="00C976A5" w:rsidRPr="007E6ACD" w:rsidRDefault="00C976A5" w:rsidP="007664B7">
            <w:pPr>
              <w:pStyle w:val="TAL"/>
              <w:rPr>
                <w:rFonts w:ascii="Gulim" w:eastAsia="Gulim" w:hAnsi="Gulim" w:cs="宋体"/>
                <w:szCs w:val="24"/>
              </w:rPr>
            </w:pPr>
            <w:r w:rsidRPr="007E6ACD">
              <w:t>Antenna roll-off loss vs frequency</w:t>
            </w:r>
          </w:p>
        </w:tc>
        <w:tc>
          <w:tcPr>
            <w:tcW w:w="567" w:type="dxa"/>
            <w:shd w:val="clear" w:color="auto" w:fill="auto"/>
            <w:hideMark/>
          </w:tcPr>
          <w:p w14:paraId="219B5F90" w14:textId="77777777" w:rsidR="00C976A5" w:rsidRPr="007E6ACD" w:rsidRDefault="00C976A5" w:rsidP="007664B7">
            <w:pPr>
              <w:pStyle w:val="TAC"/>
              <w:rPr>
                <w:rFonts w:ascii="Gulim" w:eastAsia="Gulim" w:hAnsi="Gulim" w:cs="宋体"/>
                <w:szCs w:val="24"/>
              </w:rPr>
            </w:pPr>
            <w:r w:rsidRPr="007E6ACD">
              <w:t>dB</w:t>
            </w:r>
          </w:p>
        </w:tc>
        <w:tc>
          <w:tcPr>
            <w:tcW w:w="766" w:type="dxa"/>
            <w:shd w:val="clear" w:color="auto" w:fill="auto"/>
            <w:hideMark/>
          </w:tcPr>
          <w:p w14:paraId="60ADDC05" w14:textId="77777777" w:rsidR="00C976A5" w:rsidRPr="007E6ACD" w:rsidRDefault="00C976A5" w:rsidP="007664B7">
            <w:pPr>
              <w:pStyle w:val="TAC"/>
              <w:rPr>
                <w:rFonts w:ascii="Gulim" w:eastAsia="Gulim" w:hAnsi="Gulim" w:cs="宋体"/>
                <w:szCs w:val="24"/>
              </w:rPr>
            </w:pPr>
            <w:r w:rsidRPr="007E6ACD">
              <w:rPr>
                <w:bCs/>
              </w:rPr>
              <w:t>-1.0</w:t>
            </w:r>
          </w:p>
        </w:tc>
        <w:tc>
          <w:tcPr>
            <w:tcW w:w="767" w:type="dxa"/>
            <w:shd w:val="clear" w:color="auto" w:fill="auto"/>
          </w:tcPr>
          <w:p w14:paraId="08DE9B50" w14:textId="77777777" w:rsidR="00C976A5" w:rsidRPr="007E6ACD" w:rsidRDefault="00C976A5" w:rsidP="007664B7">
            <w:pPr>
              <w:pStyle w:val="TAC"/>
              <w:rPr>
                <w:bCs/>
              </w:rPr>
            </w:pPr>
            <w:r w:rsidRPr="007E6ACD">
              <w:rPr>
                <w:rFonts w:eastAsia="Yu Mincho"/>
                <w:bCs/>
              </w:rPr>
              <w:t>-2.0</w:t>
            </w:r>
          </w:p>
        </w:tc>
        <w:tc>
          <w:tcPr>
            <w:tcW w:w="766" w:type="dxa"/>
            <w:shd w:val="clear" w:color="auto" w:fill="auto"/>
          </w:tcPr>
          <w:p w14:paraId="5EF90A54" w14:textId="77777777" w:rsidR="00C976A5" w:rsidRPr="007E6ACD" w:rsidRDefault="00C976A5" w:rsidP="007664B7">
            <w:pPr>
              <w:pStyle w:val="TAC"/>
              <w:rPr>
                <w:bCs/>
              </w:rPr>
            </w:pPr>
            <w:r w:rsidRPr="007E6ACD">
              <w:rPr>
                <w:rFonts w:eastAsia="Yu Mincho"/>
                <w:szCs w:val="24"/>
              </w:rPr>
              <w:t>-1</w:t>
            </w:r>
          </w:p>
        </w:tc>
        <w:tc>
          <w:tcPr>
            <w:tcW w:w="767" w:type="dxa"/>
            <w:shd w:val="clear" w:color="auto" w:fill="auto"/>
          </w:tcPr>
          <w:p w14:paraId="130E102F" w14:textId="77777777" w:rsidR="00C976A5" w:rsidRPr="007E6ACD" w:rsidRDefault="00C976A5" w:rsidP="007664B7">
            <w:pPr>
              <w:pStyle w:val="TAC"/>
              <w:rPr>
                <w:rFonts w:ascii="Gulim" w:eastAsia="Gulim" w:hAnsi="Gulim" w:cs="宋体"/>
                <w:szCs w:val="24"/>
              </w:rPr>
            </w:pPr>
            <w:r w:rsidRPr="007E6ACD">
              <w:rPr>
                <w:bCs/>
              </w:rPr>
              <w:t>-1.5</w:t>
            </w:r>
          </w:p>
        </w:tc>
        <w:tc>
          <w:tcPr>
            <w:tcW w:w="766" w:type="dxa"/>
            <w:shd w:val="clear" w:color="auto" w:fill="auto"/>
          </w:tcPr>
          <w:p w14:paraId="1D8FA27C" w14:textId="77777777" w:rsidR="00C976A5" w:rsidRPr="007E6ACD" w:rsidRDefault="00C976A5" w:rsidP="007664B7">
            <w:pPr>
              <w:pStyle w:val="TAC"/>
              <w:rPr>
                <w:rFonts w:eastAsia="Gulim"/>
                <w:szCs w:val="24"/>
              </w:rPr>
            </w:pPr>
            <w:r w:rsidRPr="007E6ACD">
              <w:rPr>
                <w:rFonts w:eastAsia="Yu Mincho"/>
                <w:szCs w:val="24"/>
              </w:rPr>
              <w:t>-2.5</w:t>
            </w:r>
          </w:p>
        </w:tc>
        <w:tc>
          <w:tcPr>
            <w:tcW w:w="767" w:type="dxa"/>
            <w:shd w:val="clear" w:color="auto" w:fill="auto"/>
          </w:tcPr>
          <w:p w14:paraId="2A59267F" w14:textId="77777777" w:rsidR="00C976A5" w:rsidRPr="007E6ACD" w:rsidRDefault="00C976A5" w:rsidP="007664B7">
            <w:pPr>
              <w:pStyle w:val="TAC"/>
              <w:rPr>
                <w:rFonts w:eastAsia="Gulim"/>
                <w:szCs w:val="24"/>
              </w:rPr>
            </w:pPr>
            <w:r w:rsidRPr="007E6ACD">
              <w:rPr>
                <w:rFonts w:eastAsia="Yu Mincho"/>
                <w:szCs w:val="24"/>
              </w:rPr>
              <w:t>-0.7</w:t>
            </w:r>
          </w:p>
        </w:tc>
      </w:tr>
      <w:tr w:rsidR="00C976A5" w:rsidRPr="007E6ACD" w14:paraId="02CB302E" w14:textId="77777777" w:rsidTr="007664B7">
        <w:trPr>
          <w:trHeight w:val="227"/>
        </w:trPr>
        <w:tc>
          <w:tcPr>
            <w:tcW w:w="4077" w:type="dxa"/>
            <w:shd w:val="clear" w:color="auto" w:fill="auto"/>
            <w:hideMark/>
          </w:tcPr>
          <w:p w14:paraId="18DB824B" w14:textId="77777777" w:rsidR="00C976A5" w:rsidRPr="007E6ACD" w:rsidRDefault="00C976A5" w:rsidP="007664B7">
            <w:pPr>
              <w:pStyle w:val="TAL"/>
              <w:rPr>
                <w:rFonts w:ascii="Gulim" w:eastAsia="Gulim" w:hAnsi="Gulim" w:cs="宋体"/>
                <w:szCs w:val="24"/>
              </w:rPr>
            </w:pPr>
            <w:r w:rsidRPr="007E6ACD">
              <w:t>Realized antenna array gain</w:t>
            </w:r>
          </w:p>
        </w:tc>
        <w:tc>
          <w:tcPr>
            <w:tcW w:w="567" w:type="dxa"/>
            <w:shd w:val="clear" w:color="auto" w:fill="auto"/>
            <w:hideMark/>
          </w:tcPr>
          <w:p w14:paraId="382232F7" w14:textId="77777777" w:rsidR="00C976A5" w:rsidRPr="007E6ACD" w:rsidRDefault="00C976A5" w:rsidP="007664B7">
            <w:pPr>
              <w:pStyle w:val="TAC"/>
              <w:rPr>
                <w:rFonts w:ascii="Gulim" w:eastAsia="Gulim" w:hAnsi="Gulim" w:cs="宋体"/>
                <w:szCs w:val="24"/>
              </w:rPr>
            </w:pPr>
            <w:proofErr w:type="spellStart"/>
            <w:r w:rsidRPr="007E6ACD">
              <w:t>dBi</w:t>
            </w:r>
            <w:proofErr w:type="spellEnd"/>
          </w:p>
        </w:tc>
        <w:tc>
          <w:tcPr>
            <w:tcW w:w="766" w:type="dxa"/>
            <w:shd w:val="clear" w:color="auto" w:fill="auto"/>
            <w:hideMark/>
          </w:tcPr>
          <w:p w14:paraId="1309FEA8" w14:textId="77777777" w:rsidR="00C976A5" w:rsidRPr="007E6ACD" w:rsidRDefault="00C976A5" w:rsidP="007664B7">
            <w:pPr>
              <w:pStyle w:val="TAC"/>
              <w:rPr>
                <w:rFonts w:ascii="Gulim" w:eastAsia="Gulim" w:hAnsi="Gulim" w:cs="宋体"/>
                <w:szCs w:val="24"/>
              </w:rPr>
            </w:pPr>
            <w:r w:rsidRPr="007E6ACD">
              <w:rPr>
                <w:bCs/>
              </w:rPr>
              <w:t>15.5</w:t>
            </w:r>
          </w:p>
        </w:tc>
        <w:tc>
          <w:tcPr>
            <w:tcW w:w="767" w:type="dxa"/>
            <w:shd w:val="clear" w:color="auto" w:fill="auto"/>
          </w:tcPr>
          <w:p w14:paraId="017B2D1B" w14:textId="77777777" w:rsidR="00C976A5" w:rsidRPr="007E6ACD" w:rsidRDefault="00C976A5" w:rsidP="007664B7">
            <w:pPr>
              <w:pStyle w:val="TAC"/>
              <w:rPr>
                <w:bCs/>
              </w:rPr>
            </w:pPr>
            <w:r w:rsidRPr="007E6ACD">
              <w:rPr>
                <w:rFonts w:eastAsia="Yu Mincho"/>
                <w:bCs/>
              </w:rPr>
              <w:t>14</w:t>
            </w:r>
          </w:p>
        </w:tc>
        <w:tc>
          <w:tcPr>
            <w:tcW w:w="766" w:type="dxa"/>
            <w:shd w:val="clear" w:color="auto" w:fill="auto"/>
          </w:tcPr>
          <w:p w14:paraId="6D7E0F84" w14:textId="77777777" w:rsidR="00C976A5" w:rsidRPr="007E6ACD" w:rsidRDefault="00C976A5" w:rsidP="007664B7">
            <w:pPr>
              <w:pStyle w:val="TAC"/>
              <w:rPr>
                <w:bCs/>
              </w:rPr>
            </w:pPr>
            <w:r w:rsidRPr="007E6ACD">
              <w:rPr>
                <w:rFonts w:eastAsia="Yu Mincho"/>
                <w:szCs w:val="24"/>
              </w:rPr>
              <w:t>17</w:t>
            </w:r>
          </w:p>
        </w:tc>
        <w:tc>
          <w:tcPr>
            <w:tcW w:w="767" w:type="dxa"/>
            <w:shd w:val="clear" w:color="auto" w:fill="auto"/>
          </w:tcPr>
          <w:p w14:paraId="18262954" w14:textId="77777777" w:rsidR="00C976A5" w:rsidRPr="007E6ACD" w:rsidRDefault="00C976A5" w:rsidP="007664B7">
            <w:pPr>
              <w:pStyle w:val="TAC"/>
              <w:rPr>
                <w:rFonts w:ascii="Gulim" w:eastAsia="Gulim" w:hAnsi="Gulim" w:cs="宋体"/>
                <w:szCs w:val="24"/>
              </w:rPr>
            </w:pPr>
            <w:r w:rsidRPr="007E6ACD">
              <w:rPr>
                <w:bCs/>
              </w:rPr>
              <w:t>15.0</w:t>
            </w:r>
          </w:p>
        </w:tc>
        <w:tc>
          <w:tcPr>
            <w:tcW w:w="766" w:type="dxa"/>
            <w:shd w:val="clear" w:color="auto" w:fill="auto"/>
          </w:tcPr>
          <w:p w14:paraId="0B0C299A" w14:textId="77777777" w:rsidR="00C976A5" w:rsidRPr="007E6ACD" w:rsidRDefault="00C976A5" w:rsidP="007664B7">
            <w:pPr>
              <w:pStyle w:val="TAC"/>
              <w:rPr>
                <w:rFonts w:eastAsia="Gulim"/>
                <w:szCs w:val="24"/>
              </w:rPr>
            </w:pPr>
            <w:r w:rsidRPr="007E6ACD">
              <w:rPr>
                <w:rFonts w:eastAsia="Yu Mincho"/>
                <w:szCs w:val="24"/>
              </w:rPr>
              <w:t>13.5</w:t>
            </w:r>
          </w:p>
        </w:tc>
        <w:tc>
          <w:tcPr>
            <w:tcW w:w="767" w:type="dxa"/>
            <w:shd w:val="clear" w:color="auto" w:fill="auto"/>
          </w:tcPr>
          <w:p w14:paraId="6CA4A141" w14:textId="77777777" w:rsidR="00C976A5" w:rsidRPr="007E6ACD" w:rsidRDefault="00C976A5" w:rsidP="007664B7">
            <w:pPr>
              <w:pStyle w:val="TAC"/>
              <w:rPr>
                <w:rFonts w:eastAsia="Gulim"/>
                <w:szCs w:val="24"/>
              </w:rPr>
            </w:pPr>
            <w:r w:rsidRPr="007E6ACD">
              <w:rPr>
                <w:rFonts w:eastAsia="Yu Mincho"/>
                <w:szCs w:val="24"/>
              </w:rPr>
              <w:t>17</w:t>
            </w:r>
          </w:p>
        </w:tc>
      </w:tr>
      <w:tr w:rsidR="00C976A5" w:rsidRPr="007E6ACD" w14:paraId="31550E83" w14:textId="77777777" w:rsidTr="007664B7">
        <w:trPr>
          <w:trHeight w:val="227"/>
        </w:trPr>
        <w:tc>
          <w:tcPr>
            <w:tcW w:w="4077" w:type="dxa"/>
            <w:shd w:val="clear" w:color="auto" w:fill="auto"/>
            <w:hideMark/>
          </w:tcPr>
          <w:p w14:paraId="48040809" w14:textId="77777777" w:rsidR="00C976A5" w:rsidRPr="007E6ACD" w:rsidRDefault="00C976A5" w:rsidP="007664B7">
            <w:pPr>
              <w:pStyle w:val="TAL"/>
              <w:rPr>
                <w:rFonts w:ascii="Gulim" w:eastAsia="Gulim" w:hAnsi="Gulim" w:cs="宋体"/>
                <w:szCs w:val="24"/>
              </w:rPr>
            </w:pPr>
            <w:r w:rsidRPr="007E6ACD">
              <w:t>Polarization gain</w:t>
            </w:r>
          </w:p>
        </w:tc>
        <w:tc>
          <w:tcPr>
            <w:tcW w:w="567" w:type="dxa"/>
            <w:shd w:val="clear" w:color="auto" w:fill="auto"/>
            <w:hideMark/>
          </w:tcPr>
          <w:p w14:paraId="5DB52B5E" w14:textId="77777777" w:rsidR="00C976A5" w:rsidRPr="007E6ACD" w:rsidRDefault="00C976A5" w:rsidP="007664B7">
            <w:pPr>
              <w:pStyle w:val="TAC"/>
              <w:rPr>
                <w:rFonts w:ascii="Gulim" w:eastAsia="Gulim" w:hAnsi="Gulim" w:cs="宋体"/>
                <w:szCs w:val="24"/>
              </w:rPr>
            </w:pPr>
            <w:r w:rsidRPr="007E6ACD">
              <w:t>dB</w:t>
            </w:r>
          </w:p>
        </w:tc>
        <w:tc>
          <w:tcPr>
            <w:tcW w:w="766" w:type="dxa"/>
            <w:shd w:val="clear" w:color="auto" w:fill="auto"/>
            <w:hideMark/>
          </w:tcPr>
          <w:p w14:paraId="0A4DADC9" w14:textId="77777777" w:rsidR="00C976A5" w:rsidRPr="007E6ACD" w:rsidRDefault="00C976A5" w:rsidP="007664B7">
            <w:pPr>
              <w:pStyle w:val="TAC"/>
              <w:rPr>
                <w:rFonts w:ascii="Gulim" w:eastAsia="Gulim" w:hAnsi="Gulim" w:cs="宋体"/>
                <w:szCs w:val="24"/>
              </w:rPr>
            </w:pPr>
            <w:r w:rsidRPr="007E6ACD">
              <w:rPr>
                <w:bCs/>
              </w:rPr>
              <w:t>2.5</w:t>
            </w:r>
          </w:p>
        </w:tc>
        <w:tc>
          <w:tcPr>
            <w:tcW w:w="767" w:type="dxa"/>
            <w:shd w:val="clear" w:color="auto" w:fill="auto"/>
          </w:tcPr>
          <w:p w14:paraId="6110BC6D" w14:textId="77777777" w:rsidR="00C976A5" w:rsidRPr="007E6ACD" w:rsidRDefault="00C976A5" w:rsidP="007664B7">
            <w:pPr>
              <w:pStyle w:val="TAC"/>
              <w:rPr>
                <w:bCs/>
              </w:rPr>
            </w:pPr>
            <w:r w:rsidRPr="007E6ACD">
              <w:rPr>
                <w:rFonts w:eastAsia="Yu Mincho"/>
                <w:bCs/>
              </w:rPr>
              <w:t>2.80</w:t>
            </w:r>
          </w:p>
        </w:tc>
        <w:tc>
          <w:tcPr>
            <w:tcW w:w="766" w:type="dxa"/>
            <w:shd w:val="clear" w:color="auto" w:fill="auto"/>
          </w:tcPr>
          <w:p w14:paraId="5A199B94" w14:textId="77777777" w:rsidR="00C976A5" w:rsidRPr="007E6ACD" w:rsidRDefault="00C976A5" w:rsidP="007664B7">
            <w:pPr>
              <w:pStyle w:val="TAC"/>
              <w:rPr>
                <w:bCs/>
              </w:rPr>
            </w:pPr>
            <w:r w:rsidRPr="007E6ACD">
              <w:rPr>
                <w:rFonts w:eastAsia="Yu Mincho"/>
                <w:szCs w:val="24"/>
              </w:rPr>
              <w:t>2.50</w:t>
            </w:r>
          </w:p>
        </w:tc>
        <w:tc>
          <w:tcPr>
            <w:tcW w:w="767" w:type="dxa"/>
            <w:shd w:val="clear" w:color="auto" w:fill="auto"/>
          </w:tcPr>
          <w:p w14:paraId="237271E1" w14:textId="77777777" w:rsidR="00C976A5" w:rsidRPr="007E6ACD" w:rsidRDefault="00C976A5" w:rsidP="007664B7">
            <w:pPr>
              <w:pStyle w:val="TAC"/>
              <w:rPr>
                <w:rFonts w:ascii="Gulim" w:eastAsia="Gulim" w:hAnsi="Gulim" w:cs="宋体"/>
                <w:szCs w:val="24"/>
              </w:rPr>
            </w:pPr>
            <w:r w:rsidRPr="007E6ACD">
              <w:rPr>
                <w:bCs/>
              </w:rPr>
              <w:t>2.8</w:t>
            </w:r>
          </w:p>
        </w:tc>
        <w:tc>
          <w:tcPr>
            <w:tcW w:w="766" w:type="dxa"/>
            <w:shd w:val="clear" w:color="auto" w:fill="auto"/>
          </w:tcPr>
          <w:p w14:paraId="78879AE7" w14:textId="77777777" w:rsidR="00C976A5" w:rsidRPr="007E6ACD" w:rsidRDefault="00C976A5" w:rsidP="007664B7">
            <w:pPr>
              <w:pStyle w:val="TAC"/>
              <w:rPr>
                <w:rFonts w:eastAsia="Gulim"/>
                <w:szCs w:val="24"/>
              </w:rPr>
            </w:pPr>
            <w:r w:rsidRPr="007E6ACD">
              <w:rPr>
                <w:rFonts w:eastAsia="Yu Mincho"/>
                <w:szCs w:val="24"/>
              </w:rPr>
              <w:t>2.80</w:t>
            </w:r>
          </w:p>
        </w:tc>
        <w:tc>
          <w:tcPr>
            <w:tcW w:w="767" w:type="dxa"/>
            <w:shd w:val="clear" w:color="auto" w:fill="auto"/>
          </w:tcPr>
          <w:p w14:paraId="054E8BC7" w14:textId="77777777" w:rsidR="00C976A5" w:rsidRPr="007E6ACD" w:rsidRDefault="00C976A5" w:rsidP="007664B7">
            <w:pPr>
              <w:pStyle w:val="TAC"/>
              <w:rPr>
                <w:rFonts w:eastAsia="Gulim"/>
                <w:szCs w:val="24"/>
              </w:rPr>
            </w:pPr>
            <w:r w:rsidRPr="007E6ACD">
              <w:rPr>
                <w:rFonts w:eastAsia="Yu Mincho"/>
                <w:szCs w:val="24"/>
              </w:rPr>
              <w:t>2.50</w:t>
            </w:r>
          </w:p>
        </w:tc>
      </w:tr>
      <w:tr w:rsidR="00C976A5" w:rsidRPr="007E6ACD" w14:paraId="0891E091" w14:textId="77777777" w:rsidTr="007664B7">
        <w:trPr>
          <w:trHeight w:val="227"/>
        </w:trPr>
        <w:tc>
          <w:tcPr>
            <w:tcW w:w="4077" w:type="dxa"/>
            <w:shd w:val="clear" w:color="auto" w:fill="auto"/>
            <w:hideMark/>
          </w:tcPr>
          <w:p w14:paraId="271A7A6D" w14:textId="77777777" w:rsidR="00C976A5" w:rsidRPr="007E6ACD" w:rsidRDefault="00C976A5" w:rsidP="007664B7">
            <w:pPr>
              <w:pStyle w:val="TAL"/>
              <w:rPr>
                <w:rFonts w:ascii="Gulim" w:eastAsia="Gulim" w:hAnsi="Gulim" w:cs="宋体"/>
                <w:szCs w:val="24"/>
              </w:rPr>
            </w:pPr>
            <w:r w:rsidRPr="007E6ACD">
              <w:t xml:space="preserve">Mismatch and transmission line loss </w:t>
            </w:r>
            <w:r w:rsidRPr="007E6ACD">
              <w:rPr>
                <w:lang w:eastAsia="zh-CN"/>
              </w:rPr>
              <w:br/>
            </w:r>
            <w:r w:rsidRPr="007E6ACD">
              <w:t>including load pull</w:t>
            </w:r>
          </w:p>
        </w:tc>
        <w:tc>
          <w:tcPr>
            <w:tcW w:w="567" w:type="dxa"/>
            <w:shd w:val="clear" w:color="auto" w:fill="auto"/>
            <w:hideMark/>
          </w:tcPr>
          <w:p w14:paraId="3DD78256" w14:textId="77777777" w:rsidR="00C976A5" w:rsidRPr="007E6ACD" w:rsidRDefault="00C976A5" w:rsidP="007664B7">
            <w:pPr>
              <w:pStyle w:val="TAC"/>
              <w:rPr>
                <w:rFonts w:ascii="Gulim" w:eastAsia="Gulim" w:hAnsi="Gulim" w:cs="宋体"/>
                <w:szCs w:val="24"/>
              </w:rPr>
            </w:pPr>
            <w:r w:rsidRPr="007E6ACD">
              <w:t>dB</w:t>
            </w:r>
          </w:p>
        </w:tc>
        <w:tc>
          <w:tcPr>
            <w:tcW w:w="766" w:type="dxa"/>
            <w:shd w:val="clear" w:color="auto" w:fill="auto"/>
            <w:hideMark/>
          </w:tcPr>
          <w:p w14:paraId="0FAFF5D0" w14:textId="77777777" w:rsidR="00C976A5" w:rsidRPr="007E6ACD" w:rsidRDefault="00C976A5" w:rsidP="007664B7">
            <w:pPr>
              <w:pStyle w:val="TAC"/>
              <w:rPr>
                <w:rFonts w:ascii="Gulim" w:eastAsia="Gulim" w:hAnsi="Gulim" w:cs="宋体"/>
                <w:szCs w:val="24"/>
              </w:rPr>
            </w:pPr>
            <w:r w:rsidRPr="007E6ACD">
              <w:rPr>
                <w:bCs/>
              </w:rPr>
              <w:t>-2.1</w:t>
            </w:r>
          </w:p>
        </w:tc>
        <w:tc>
          <w:tcPr>
            <w:tcW w:w="767" w:type="dxa"/>
            <w:shd w:val="clear" w:color="auto" w:fill="auto"/>
          </w:tcPr>
          <w:p w14:paraId="6C75D47F" w14:textId="77777777" w:rsidR="00C976A5" w:rsidRPr="007E6ACD" w:rsidRDefault="00C976A5" w:rsidP="007664B7">
            <w:pPr>
              <w:pStyle w:val="TAC"/>
              <w:rPr>
                <w:bCs/>
              </w:rPr>
            </w:pPr>
            <w:r w:rsidRPr="007E6ACD">
              <w:rPr>
                <w:rFonts w:eastAsia="Yu Mincho"/>
                <w:bCs/>
              </w:rPr>
              <w:t>-3.00</w:t>
            </w:r>
          </w:p>
        </w:tc>
        <w:tc>
          <w:tcPr>
            <w:tcW w:w="766" w:type="dxa"/>
            <w:shd w:val="clear" w:color="auto" w:fill="auto"/>
          </w:tcPr>
          <w:p w14:paraId="7F660538" w14:textId="77777777" w:rsidR="00C976A5" w:rsidRPr="007E6ACD" w:rsidRDefault="00C976A5" w:rsidP="007664B7">
            <w:pPr>
              <w:pStyle w:val="TAC"/>
              <w:rPr>
                <w:bCs/>
              </w:rPr>
            </w:pPr>
            <w:r w:rsidRPr="007E6ACD">
              <w:rPr>
                <w:rFonts w:eastAsia="Yu Mincho"/>
                <w:szCs w:val="24"/>
              </w:rPr>
              <w:t>--</w:t>
            </w:r>
          </w:p>
        </w:tc>
        <w:tc>
          <w:tcPr>
            <w:tcW w:w="767" w:type="dxa"/>
            <w:shd w:val="clear" w:color="auto" w:fill="auto"/>
          </w:tcPr>
          <w:p w14:paraId="07E32391" w14:textId="77777777" w:rsidR="00C976A5" w:rsidRPr="007E6ACD" w:rsidRDefault="00C976A5" w:rsidP="007664B7">
            <w:pPr>
              <w:pStyle w:val="TAC"/>
              <w:rPr>
                <w:rFonts w:ascii="Gulim" w:eastAsia="Gulim" w:hAnsi="Gulim" w:cs="宋体"/>
                <w:szCs w:val="24"/>
              </w:rPr>
            </w:pPr>
            <w:r w:rsidRPr="007E6ACD">
              <w:rPr>
                <w:bCs/>
              </w:rPr>
              <w:t>-2.7</w:t>
            </w:r>
          </w:p>
        </w:tc>
        <w:tc>
          <w:tcPr>
            <w:tcW w:w="766" w:type="dxa"/>
            <w:shd w:val="clear" w:color="auto" w:fill="auto"/>
          </w:tcPr>
          <w:p w14:paraId="2FD82CA5" w14:textId="77777777" w:rsidR="00C976A5" w:rsidRPr="007E6ACD" w:rsidRDefault="00C976A5" w:rsidP="007664B7">
            <w:pPr>
              <w:pStyle w:val="TAC"/>
              <w:rPr>
                <w:rFonts w:eastAsia="Gulim"/>
                <w:szCs w:val="24"/>
              </w:rPr>
            </w:pPr>
            <w:r w:rsidRPr="007E6ACD">
              <w:rPr>
                <w:rFonts w:eastAsia="Yu Mincho"/>
                <w:szCs w:val="24"/>
              </w:rPr>
              <w:t>-3.50</w:t>
            </w:r>
          </w:p>
        </w:tc>
        <w:tc>
          <w:tcPr>
            <w:tcW w:w="767" w:type="dxa"/>
            <w:shd w:val="clear" w:color="auto" w:fill="auto"/>
          </w:tcPr>
          <w:p w14:paraId="13358DE9" w14:textId="77777777" w:rsidR="00C976A5" w:rsidRPr="007E6ACD" w:rsidRDefault="00C976A5" w:rsidP="007664B7">
            <w:pPr>
              <w:pStyle w:val="TAC"/>
              <w:rPr>
                <w:rFonts w:eastAsia="Gulim"/>
                <w:szCs w:val="24"/>
              </w:rPr>
            </w:pPr>
            <w:r w:rsidRPr="007E6ACD">
              <w:rPr>
                <w:rFonts w:eastAsia="Yu Mincho"/>
                <w:szCs w:val="24"/>
              </w:rPr>
              <w:t>--</w:t>
            </w:r>
          </w:p>
        </w:tc>
      </w:tr>
      <w:tr w:rsidR="00C976A5" w:rsidRPr="007E6ACD" w14:paraId="17D26AB8" w14:textId="77777777" w:rsidTr="007664B7">
        <w:trPr>
          <w:trHeight w:val="227"/>
        </w:trPr>
        <w:tc>
          <w:tcPr>
            <w:tcW w:w="4077" w:type="dxa"/>
            <w:shd w:val="clear" w:color="auto" w:fill="auto"/>
            <w:hideMark/>
          </w:tcPr>
          <w:p w14:paraId="5F60C1A3" w14:textId="77777777" w:rsidR="00C976A5" w:rsidRPr="007E6ACD" w:rsidRDefault="00C976A5" w:rsidP="007664B7">
            <w:pPr>
              <w:pStyle w:val="TAL"/>
              <w:rPr>
                <w:rFonts w:ascii="Gulim" w:eastAsia="Gulim" w:hAnsi="Gulim" w:cs="宋体"/>
                <w:szCs w:val="24"/>
              </w:rPr>
            </w:pPr>
            <w:r w:rsidRPr="007E6ACD">
              <w:t>Beam forming loss (phase shifter and amplitude error)</w:t>
            </w:r>
          </w:p>
        </w:tc>
        <w:tc>
          <w:tcPr>
            <w:tcW w:w="567" w:type="dxa"/>
            <w:shd w:val="clear" w:color="auto" w:fill="auto"/>
            <w:hideMark/>
          </w:tcPr>
          <w:p w14:paraId="1DF17571" w14:textId="77777777" w:rsidR="00C976A5" w:rsidRPr="007E6ACD" w:rsidRDefault="00C976A5" w:rsidP="007664B7">
            <w:pPr>
              <w:pStyle w:val="TAC"/>
              <w:rPr>
                <w:rFonts w:ascii="Gulim" w:eastAsia="Gulim" w:hAnsi="Gulim" w:cs="宋体"/>
                <w:szCs w:val="24"/>
              </w:rPr>
            </w:pPr>
            <w:r w:rsidRPr="007E6ACD">
              <w:t>dB</w:t>
            </w:r>
          </w:p>
        </w:tc>
        <w:tc>
          <w:tcPr>
            <w:tcW w:w="766" w:type="dxa"/>
            <w:shd w:val="clear" w:color="auto" w:fill="auto"/>
            <w:hideMark/>
          </w:tcPr>
          <w:p w14:paraId="533320C1" w14:textId="77777777" w:rsidR="00C976A5" w:rsidRPr="007E6ACD" w:rsidRDefault="00C976A5" w:rsidP="007664B7">
            <w:pPr>
              <w:pStyle w:val="TAC"/>
              <w:rPr>
                <w:rFonts w:ascii="Gulim" w:eastAsia="Gulim" w:hAnsi="Gulim" w:cs="宋体"/>
                <w:szCs w:val="24"/>
              </w:rPr>
            </w:pPr>
            <w:r w:rsidRPr="007E6ACD">
              <w:rPr>
                <w:bCs/>
              </w:rPr>
              <w:t>-0.5</w:t>
            </w:r>
          </w:p>
        </w:tc>
        <w:tc>
          <w:tcPr>
            <w:tcW w:w="767" w:type="dxa"/>
            <w:shd w:val="clear" w:color="auto" w:fill="auto"/>
          </w:tcPr>
          <w:p w14:paraId="6B7C687F" w14:textId="77777777" w:rsidR="00C976A5" w:rsidRPr="007E6ACD" w:rsidRDefault="00C976A5" w:rsidP="007664B7">
            <w:pPr>
              <w:pStyle w:val="TAC"/>
              <w:rPr>
                <w:bCs/>
              </w:rPr>
            </w:pPr>
            <w:r w:rsidRPr="007E6ACD">
              <w:rPr>
                <w:rFonts w:eastAsia="Yu Mincho"/>
                <w:bCs/>
              </w:rPr>
              <w:t>-0.5</w:t>
            </w:r>
          </w:p>
        </w:tc>
        <w:tc>
          <w:tcPr>
            <w:tcW w:w="766" w:type="dxa"/>
            <w:shd w:val="clear" w:color="auto" w:fill="auto"/>
          </w:tcPr>
          <w:p w14:paraId="1EC1CEEB" w14:textId="77777777" w:rsidR="00C976A5" w:rsidRPr="007E6ACD" w:rsidRDefault="00C976A5" w:rsidP="007664B7">
            <w:pPr>
              <w:pStyle w:val="TAC"/>
              <w:rPr>
                <w:bCs/>
              </w:rPr>
            </w:pPr>
            <w:r w:rsidRPr="007E6ACD">
              <w:rPr>
                <w:rFonts w:eastAsia="Yu Mincho"/>
                <w:szCs w:val="24"/>
              </w:rPr>
              <w:t>--</w:t>
            </w:r>
          </w:p>
        </w:tc>
        <w:tc>
          <w:tcPr>
            <w:tcW w:w="767" w:type="dxa"/>
            <w:shd w:val="clear" w:color="auto" w:fill="auto"/>
          </w:tcPr>
          <w:p w14:paraId="0C2BCDBD" w14:textId="77777777" w:rsidR="00C976A5" w:rsidRPr="007E6ACD" w:rsidRDefault="00C976A5" w:rsidP="007664B7">
            <w:pPr>
              <w:pStyle w:val="TAC"/>
              <w:rPr>
                <w:rFonts w:ascii="Gulim" w:eastAsia="Gulim" w:hAnsi="Gulim" w:cs="宋体"/>
                <w:szCs w:val="24"/>
              </w:rPr>
            </w:pPr>
            <w:r w:rsidRPr="007E6ACD">
              <w:rPr>
                <w:bCs/>
              </w:rPr>
              <w:t>-0.5</w:t>
            </w:r>
          </w:p>
        </w:tc>
        <w:tc>
          <w:tcPr>
            <w:tcW w:w="766" w:type="dxa"/>
            <w:shd w:val="clear" w:color="auto" w:fill="auto"/>
          </w:tcPr>
          <w:p w14:paraId="07808043" w14:textId="77777777" w:rsidR="00C976A5" w:rsidRPr="007E6ACD" w:rsidRDefault="00C976A5" w:rsidP="007664B7">
            <w:pPr>
              <w:pStyle w:val="TAC"/>
              <w:rPr>
                <w:rFonts w:eastAsia="Gulim"/>
                <w:szCs w:val="24"/>
              </w:rPr>
            </w:pPr>
            <w:r w:rsidRPr="007E6ACD">
              <w:rPr>
                <w:rFonts w:eastAsia="Yu Mincho"/>
                <w:bCs/>
              </w:rPr>
              <w:t>-0.5</w:t>
            </w:r>
          </w:p>
        </w:tc>
        <w:tc>
          <w:tcPr>
            <w:tcW w:w="767" w:type="dxa"/>
            <w:shd w:val="clear" w:color="auto" w:fill="auto"/>
          </w:tcPr>
          <w:p w14:paraId="67C55172" w14:textId="77777777" w:rsidR="00C976A5" w:rsidRPr="007E6ACD" w:rsidRDefault="00C976A5" w:rsidP="007664B7">
            <w:pPr>
              <w:pStyle w:val="TAC"/>
              <w:rPr>
                <w:rFonts w:eastAsia="Gulim"/>
                <w:szCs w:val="24"/>
              </w:rPr>
            </w:pPr>
            <w:r w:rsidRPr="007E6ACD">
              <w:rPr>
                <w:rFonts w:eastAsia="Yu Mincho"/>
                <w:szCs w:val="24"/>
              </w:rPr>
              <w:t>--</w:t>
            </w:r>
          </w:p>
        </w:tc>
      </w:tr>
      <w:tr w:rsidR="00C976A5" w:rsidRPr="007E6ACD" w14:paraId="5951F0AE" w14:textId="77777777" w:rsidTr="007664B7">
        <w:trPr>
          <w:trHeight w:val="227"/>
        </w:trPr>
        <w:tc>
          <w:tcPr>
            <w:tcW w:w="4077" w:type="dxa"/>
            <w:shd w:val="clear" w:color="auto" w:fill="auto"/>
            <w:hideMark/>
          </w:tcPr>
          <w:p w14:paraId="7E54C252" w14:textId="77777777" w:rsidR="00C976A5" w:rsidRPr="007E6ACD" w:rsidRDefault="00C976A5" w:rsidP="007664B7">
            <w:pPr>
              <w:pStyle w:val="TAL"/>
              <w:rPr>
                <w:rFonts w:ascii="Gulim" w:eastAsia="Gulim" w:hAnsi="Gulim" w:cs="宋体"/>
                <w:szCs w:val="24"/>
              </w:rPr>
            </w:pPr>
            <w:r w:rsidRPr="007E6ACD">
              <w:t>Finite beam table</w:t>
            </w:r>
          </w:p>
        </w:tc>
        <w:tc>
          <w:tcPr>
            <w:tcW w:w="567" w:type="dxa"/>
            <w:shd w:val="clear" w:color="auto" w:fill="auto"/>
            <w:hideMark/>
          </w:tcPr>
          <w:p w14:paraId="14AFCDCF" w14:textId="77777777" w:rsidR="00C976A5" w:rsidRPr="007E6ACD" w:rsidRDefault="00C976A5" w:rsidP="007664B7">
            <w:pPr>
              <w:pStyle w:val="TAC"/>
              <w:rPr>
                <w:rFonts w:ascii="Gulim" w:eastAsia="Gulim" w:hAnsi="Gulim" w:cs="宋体"/>
                <w:szCs w:val="24"/>
              </w:rPr>
            </w:pPr>
            <w:r w:rsidRPr="007E6ACD">
              <w:t>dB</w:t>
            </w:r>
          </w:p>
        </w:tc>
        <w:tc>
          <w:tcPr>
            <w:tcW w:w="766" w:type="dxa"/>
            <w:shd w:val="clear" w:color="auto" w:fill="auto"/>
            <w:hideMark/>
          </w:tcPr>
          <w:p w14:paraId="37774827" w14:textId="77777777" w:rsidR="00C976A5" w:rsidRPr="007E6ACD" w:rsidRDefault="00C976A5" w:rsidP="007664B7">
            <w:pPr>
              <w:pStyle w:val="TAC"/>
              <w:rPr>
                <w:rFonts w:ascii="Gulim" w:eastAsia="Gulim" w:hAnsi="Gulim" w:cs="宋体"/>
                <w:szCs w:val="24"/>
              </w:rPr>
            </w:pPr>
            <w:r w:rsidRPr="007E6ACD">
              <w:rPr>
                <w:bCs/>
              </w:rPr>
              <w:t>-0.25</w:t>
            </w:r>
          </w:p>
        </w:tc>
        <w:tc>
          <w:tcPr>
            <w:tcW w:w="767" w:type="dxa"/>
            <w:shd w:val="clear" w:color="auto" w:fill="auto"/>
          </w:tcPr>
          <w:p w14:paraId="7617E4B8" w14:textId="77777777" w:rsidR="00C976A5" w:rsidRPr="007E6ACD" w:rsidRDefault="00C976A5" w:rsidP="007664B7">
            <w:pPr>
              <w:pStyle w:val="TAC"/>
              <w:rPr>
                <w:bCs/>
              </w:rPr>
            </w:pPr>
            <w:r w:rsidRPr="007E6ACD">
              <w:rPr>
                <w:rFonts w:eastAsia="Yu Mincho"/>
                <w:bCs/>
              </w:rPr>
              <w:t>-0.25</w:t>
            </w:r>
          </w:p>
        </w:tc>
        <w:tc>
          <w:tcPr>
            <w:tcW w:w="766" w:type="dxa"/>
            <w:shd w:val="clear" w:color="auto" w:fill="auto"/>
          </w:tcPr>
          <w:p w14:paraId="0DAE5DE9" w14:textId="77777777" w:rsidR="00C976A5" w:rsidRPr="007E6ACD" w:rsidRDefault="00C976A5" w:rsidP="007664B7">
            <w:pPr>
              <w:pStyle w:val="TAC"/>
              <w:rPr>
                <w:bCs/>
              </w:rPr>
            </w:pPr>
            <w:r w:rsidRPr="007E6ACD">
              <w:rPr>
                <w:rFonts w:eastAsia="Yu Mincho"/>
                <w:szCs w:val="24"/>
              </w:rPr>
              <w:t>--</w:t>
            </w:r>
          </w:p>
        </w:tc>
        <w:tc>
          <w:tcPr>
            <w:tcW w:w="767" w:type="dxa"/>
            <w:shd w:val="clear" w:color="auto" w:fill="auto"/>
          </w:tcPr>
          <w:p w14:paraId="755558E2" w14:textId="77777777" w:rsidR="00C976A5" w:rsidRPr="007E6ACD" w:rsidRDefault="00C976A5" w:rsidP="007664B7">
            <w:pPr>
              <w:pStyle w:val="TAC"/>
              <w:rPr>
                <w:rFonts w:ascii="Gulim" w:eastAsia="Gulim" w:hAnsi="Gulim" w:cs="宋体"/>
                <w:szCs w:val="24"/>
              </w:rPr>
            </w:pPr>
            <w:r w:rsidRPr="007E6ACD">
              <w:rPr>
                <w:bCs/>
              </w:rPr>
              <w:t>-0.25</w:t>
            </w:r>
          </w:p>
        </w:tc>
        <w:tc>
          <w:tcPr>
            <w:tcW w:w="766" w:type="dxa"/>
            <w:shd w:val="clear" w:color="auto" w:fill="auto"/>
          </w:tcPr>
          <w:p w14:paraId="663FBA81" w14:textId="77777777" w:rsidR="00C976A5" w:rsidRPr="007E6ACD" w:rsidRDefault="00C976A5" w:rsidP="007664B7">
            <w:pPr>
              <w:pStyle w:val="TAC"/>
              <w:rPr>
                <w:rFonts w:eastAsia="Gulim"/>
                <w:szCs w:val="24"/>
              </w:rPr>
            </w:pPr>
            <w:r w:rsidRPr="007E6ACD">
              <w:rPr>
                <w:rFonts w:eastAsia="Yu Mincho"/>
                <w:bCs/>
              </w:rPr>
              <w:t>-0.25</w:t>
            </w:r>
          </w:p>
        </w:tc>
        <w:tc>
          <w:tcPr>
            <w:tcW w:w="767" w:type="dxa"/>
            <w:shd w:val="clear" w:color="auto" w:fill="auto"/>
          </w:tcPr>
          <w:p w14:paraId="35E2CFFD" w14:textId="77777777" w:rsidR="00C976A5" w:rsidRPr="007E6ACD" w:rsidRDefault="00C976A5" w:rsidP="007664B7">
            <w:pPr>
              <w:pStyle w:val="TAC"/>
              <w:rPr>
                <w:rFonts w:eastAsia="Gulim"/>
                <w:szCs w:val="24"/>
              </w:rPr>
            </w:pPr>
            <w:r w:rsidRPr="007E6ACD">
              <w:rPr>
                <w:rFonts w:eastAsia="Yu Mincho"/>
                <w:szCs w:val="24"/>
              </w:rPr>
              <w:t>--</w:t>
            </w:r>
          </w:p>
        </w:tc>
      </w:tr>
      <w:tr w:rsidR="00C976A5" w:rsidRPr="007E6ACD" w14:paraId="56613831" w14:textId="77777777" w:rsidTr="007664B7">
        <w:trPr>
          <w:trHeight w:val="227"/>
        </w:trPr>
        <w:tc>
          <w:tcPr>
            <w:tcW w:w="4077" w:type="dxa"/>
            <w:shd w:val="clear" w:color="auto" w:fill="auto"/>
            <w:hideMark/>
          </w:tcPr>
          <w:p w14:paraId="378B1FE6" w14:textId="77777777" w:rsidR="00C976A5" w:rsidRPr="007E6ACD" w:rsidRDefault="00C976A5" w:rsidP="007664B7">
            <w:pPr>
              <w:pStyle w:val="TAL"/>
              <w:rPr>
                <w:rFonts w:ascii="Gulim" w:eastAsia="Gulim" w:hAnsi="Gulim" w:cs="宋体"/>
                <w:szCs w:val="24"/>
              </w:rPr>
            </w:pPr>
            <w:r w:rsidRPr="007E6ACD">
              <w:t>Beam forming loss (one beam table fits all)</w:t>
            </w:r>
          </w:p>
        </w:tc>
        <w:tc>
          <w:tcPr>
            <w:tcW w:w="567" w:type="dxa"/>
            <w:shd w:val="clear" w:color="auto" w:fill="auto"/>
            <w:hideMark/>
          </w:tcPr>
          <w:p w14:paraId="6F53887A" w14:textId="77777777" w:rsidR="00C976A5" w:rsidRPr="007E6ACD" w:rsidRDefault="00C976A5" w:rsidP="007664B7">
            <w:pPr>
              <w:pStyle w:val="TAC"/>
              <w:rPr>
                <w:rFonts w:ascii="Gulim" w:eastAsia="Gulim" w:hAnsi="Gulim" w:cs="宋体"/>
                <w:szCs w:val="24"/>
              </w:rPr>
            </w:pPr>
            <w:r w:rsidRPr="007E6ACD">
              <w:t>dB</w:t>
            </w:r>
          </w:p>
        </w:tc>
        <w:tc>
          <w:tcPr>
            <w:tcW w:w="766" w:type="dxa"/>
            <w:shd w:val="clear" w:color="auto" w:fill="auto"/>
            <w:hideMark/>
          </w:tcPr>
          <w:p w14:paraId="72A7ACEC" w14:textId="77777777" w:rsidR="00C976A5" w:rsidRPr="007E6ACD" w:rsidRDefault="00C976A5" w:rsidP="007664B7">
            <w:pPr>
              <w:pStyle w:val="TAC"/>
              <w:rPr>
                <w:rFonts w:ascii="Gulim" w:eastAsia="Gulim" w:hAnsi="Gulim" w:cs="宋体"/>
                <w:szCs w:val="24"/>
              </w:rPr>
            </w:pPr>
            <w:r w:rsidRPr="007E6ACD">
              <w:rPr>
                <w:bCs/>
              </w:rPr>
              <w:t>-0.25</w:t>
            </w:r>
          </w:p>
        </w:tc>
        <w:tc>
          <w:tcPr>
            <w:tcW w:w="767" w:type="dxa"/>
            <w:shd w:val="clear" w:color="auto" w:fill="auto"/>
          </w:tcPr>
          <w:p w14:paraId="25A1DCA3" w14:textId="77777777" w:rsidR="00C976A5" w:rsidRPr="007E6ACD" w:rsidRDefault="00C976A5" w:rsidP="007664B7">
            <w:pPr>
              <w:pStyle w:val="TAC"/>
              <w:rPr>
                <w:bCs/>
              </w:rPr>
            </w:pPr>
            <w:r w:rsidRPr="007E6ACD">
              <w:rPr>
                <w:rFonts w:eastAsia="Yu Mincho"/>
                <w:bCs/>
              </w:rPr>
              <w:t>-0.25</w:t>
            </w:r>
          </w:p>
        </w:tc>
        <w:tc>
          <w:tcPr>
            <w:tcW w:w="766" w:type="dxa"/>
            <w:shd w:val="clear" w:color="auto" w:fill="auto"/>
          </w:tcPr>
          <w:p w14:paraId="4D9A1947" w14:textId="77777777" w:rsidR="00C976A5" w:rsidRPr="007E6ACD" w:rsidRDefault="00C976A5" w:rsidP="007664B7">
            <w:pPr>
              <w:pStyle w:val="TAC"/>
              <w:rPr>
                <w:bCs/>
              </w:rPr>
            </w:pPr>
            <w:r w:rsidRPr="007E6ACD">
              <w:rPr>
                <w:rFonts w:eastAsia="Yu Mincho"/>
                <w:szCs w:val="24"/>
              </w:rPr>
              <w:t>--</w:t>
            </w:r>
          </w:p>
        </w:tc>
        <w:tc>
          <w:tcPr>
            <w:tcW w:w="767" w:type="dxa"/>
            <w:shd w:val="clear" w:color="auto" w:fill="auto"/>
          </w:tcPr>
          <w:p w14:paraId="2BC89E3F" w14:textId="77777777" w:rsidR="00C976A5" w:rsidRPr="007E6ACD" w:rsidRDefault="00C976A5" w:rsidP="007664B7">
            <w:pPr>
              <w:pStyle w:val="TAC"/>
              <w:rPr>
                <w:rFonts w:ascii="Gulim" w:eastAsia="Gulim" w:hAnsi="Gulim" w:cs="宋体"/>
                <w:szCs w:val="24"/>
              </w:rPr>
            </w:pPr>
            <w:r w:rsidRPr="007E6ACD">
              <w:rPr>
                <w:bCs/>
              </w:rPr>
              <w:t>-0.25</w:t>
            </w:r>
          </w:p>
        </w:tc>
        <w:tc>
          <w:tcPr>
            <w:tcW w:w="766" w:type="dxa"/>
            <w:shd w:val="clear" w:color="auto" w:fill="auto"/>
          </w:tcPr>
          <w:p w14:paraId="4A6BAE7A" w14:textId="77777777" w:rsidR="00C976A5" w:rsidRPr="007E6ACD" w:rsidRDefault="00C976A5" w:rsidP="007664B7">
            <w:pPr>
              <w:pStyle w:val="TAC"/>
              <w:rPr>
                <w:rFonts w:eastAsia="Gulim"/>
                <w:szCs w:val="24"/>
              </w:rPr>
            </w:pPr>
            <w:r w:rsidRPr="007E6ACD">
              <w:rPr>
                <w:rFonts w:eastAsia="Yu Mincho"/>
                <w:bCs/>
              </w:rPr>
              <w:t>-0.25</w:t>
            </w:r>
          </w:p>
        </w:tc>
        <w:tc>
          <w:tcPr>
            <w:tcW w:w="767" w:type="dxa"/>
            <w:shd w:val="clear" w:color="auto" w:fill="auto"/>
          </w:tcPr>
          <w:p w14:paraId="20116520" w14:textId="77777777" w:rsidR="00C976A5" w:rsidRPr="007E6ACD" w:rsidRDefault="00C976A5" w:rsidP="007664B7">
            <w:pPr>
              <w:pStyle w:val="TAC"/>
              <w:rPr>
                <w:rFonts w:eastAsia="Gulim"/>
                <w:szCs w:val="24"/>
              </w:rPr>
            </w:pPr>
            <w:r w:rsidRPr="007E6ACD">
              <w:rPr>
                <w:rFonts w:eastAsia="Yu Mincho"/>
                <w:szCs w:val="24"/>
              </w:rPr>
              <w:t>--</w:t>
            </w:r>
          </w:p>
        </w:tc>
      </w:tr>
      <w:tr w:rsidR="00C976A5" w:rsidRPr="007E6ACD" w14:paraId="1F7A84B8" w14:textId="77777777" w:rsidTr="007664B7">
        <w:trPr>
          <w:trHeight w:val="227"/>
        </w:trPr>
        <w:tc>
          <w:tcPr>
            <w:tcW w:w="4077" w:type="dxa"/>
            <w:shd w:val="clear" w:color="auto" w:fill="auto"/>
            <w:hideMark/>
          </w:tcPr>
          <w:p w14:paraId="6AB59926" w14:textId="77777777" w:rsidR="00C976A5" w:rsidRPr="007E6ACD" w:rsidRDefault="00C976A5" w:rsidP="007664B7">
            <w:pPr>
              <w:pStyle w:val="TAL"/>
              <w:rPr>
                <w:rFonts w:ascii="Gulim" w:eastAsia="Gulim" w:hAnsi="Gulim" w:cs="宋体"/>
                <w:szCs w:val="24"/>
              </w:rPr>
            </w:pPr>
            <w:r w:rsidRPr="007E6ACD">
              <w:t>Form-factor integration losses</w:t>
            </w:r>
          </w:p>
        </w:tc>
        <w:tc>
          <w:tcPr>
            <w:tcW w:w="567" w:type="dxa"/>
            <w:shd w:val="clear" w:color="auto" w:fill="auto"/>
            <w:hideMark/>
          </w:tcPr>
          <w:p w14:paraId="53C12F7B" w14:textId="77777777" w:rsidR="00C976A5" w:rsidRPr="007E6ACD" w:rsidRDefault="00C976A5" w:rsidP="007664B7">
            <w:pPr>
              <w:pStyle w:val="TAC"/>
              <w:rPr>
                <w:rFonts w:ascii="Gulim" w:eastAsia="Gulim" w:hAnsi="Gulim" w:cs="宋体"/>
                <w:szCs w:val="24"/>
              </w:rPr>
            </w:pPr>
            <w:r w:rsidRPr="007E6ACD">
              <w:t>dB</w:t>
            </w:r>
          </w:p>
        </w:tc>
        <w:tc>
          <w:tcPr>
            <w:tcW w:w="766" w:type="dxa"/>
            <w:shd w:val="clear" w:color="auto" w:fill="auto"/>
            <w:hideMark/>
          </w:tcPr>
          <w:p w14:paraId="35475202" w14:textId="77777777" w:rsidR="00C976A5" w:rsidRPr="007E6ACD" w:rsidRDefault="00C976A5" w:rsidP="007664B7">
            <w:pPr>
              <w:pStyle w:val="TAC"/>
              <w:rPr>
                <w:rFonts w:ascii="Gulim" w:eastAsia="Gulim" w:hAnsi="Gulim" w:cs="宋体"/>
                <w:szCs w:val="24"/>
              </w:rPr>
            </w:pPr>
            <w:r w:rsidRPr="007E6ACD">
              <w:rPr>
                <w:bCs/>
              </w:rPr>
              <w:t>-</w:t>
            </w:r>
            <w:r w:rsidRPr="007E6ACD">
              <w:rPr>
                <w:bCs/>
                <w:lang w:eastAsia="zh-CN"/>
              </w:rPr>
              <w:t>4</w:t>
            </w:r>
            <w:r w:rsidRPr="007E6ACD">
              <w:rPr>
                <w:bCs/>
              </w:rPr>
              <w:t>.5</w:t>
            </w:r>
          </w:p>
        </w:tc>
        <w:tc>
          <w:tcPr>
            <w:tcW w:w="767" w:type="dxa"/>
            <w:shd w:val="clear" w:color="auto" w:fill="auto"/>
          </w:tcPr>
          <w:p w14:paraId="0C21E5C8" w14:textId="77777777" w:rsidR="00C976A5" w:rsidRPr="007E6ACD" w:rsidRDefault="00C976A5" w:rsidP="007664B7">
            <w:pPr>
              <w:pStyle w:val="TAC"/>
              <w:rPr>
                <w:bCs/>
              </w:rPr>
            </w:pPr>
            <w:r w:rsidRPr="007E6ACD">
              <w:rPr>
                <w:rFonts w:eastAsia="Yu Mincho"/>
                <w:bCs/>
              </w:rPr>
              <w:t>-3.5</w:t>
            </w:r>
          </w:p>
        </w:tc>
        <w:tc>
          <w:tcPr>
            <w:tcW w:w="766" w:type="dxa"/>
            <w:shd w:val="clear" w:color="auto" w:fill="auto"/>
          </w:tcPr>
          <w:p w14:paraId="0B78CEF9" w14:textId="77777777" w:rsidR="00C976A5" w:rsidRPr="007E6ACD" w:rsidRDefault="00C976A5" w:rsidP="007664B7">
            <w:pPr>
              <w:pStyle w:val="TAC"/>
              <w:rPr>
                <w:bCs/>
              </w:rPr>
            </w:pPr>
            <w:r w:rsidRPr="007E6ACD">
              <w:rPr>
                <w:rFonts w:eastAsia="Yu Mincho"/>
                <w:szCs w:val="24"/>
              </w:rPr>
              <w:t>--</w:t>
            </w:r>
          </w:p>
        </w:tc>
        <w:tc>
          <w:tcPr>
            <w:tcW w:w="767" w:type="dxa"/>
            <w:shd w:val="clear" w:color="auto" w:fill="auto"/>
          </w:tcPr>
          <w:p w14:paraId="34A8EB78" w14:textId="77777777" w:rsidR="00C976A5" w:rsidRPr="007E6ACD" w:rsidRDefault="00C976A5" w:rsidP="007664B7">
            <w:pPr>
              <w:pStyle w:val="TAC"/>
              <w:rPr>
                <w:rFonts w:ascii="Gulim" w:eastAsia="Gulim" w:hAnsi="Gulim" w:cs="宋体"/>
                <w:szCs w:val="24"/>
              </w:rPr>
            </w:pPr>
            <w:r w:rsidRPr="007E6ACD">
              <w:rPr>
                <w:bCs/>
              </w:rPr>
              <w:t>-</w:t>
            </w:r>
            <w:r w:rsidRPr="007E6ACD">
              <w:rPr>
                <w:bCs/>
                <w:lang w:eastAsia="zh-CN"/>
              </w:rPr>
              <w:t>5</w:t>
            </w:r>
            <w:r w:rsidRPr="007E6ACD">
              <w:rPr>
                <w:bCs/>
              </w:rPr>
              <w:t>.5</w:t>
            </w:r>
          </w:p>
        </w:tc>
        <w:tc>
          <w:tcPr>
            <w:tcW w:w="766" w:type="dxa"/>
            <w:shd w:val="clear" w:color="auto" w:fill="auto"/>
          </w:tcPr>
          <w:p w14:paraId="4F5E193C" w14:textId="77777777" w:rsidR="00C976A5" w:rsidRPr="007E6ACD" w:rsidRDefault="00C976A5" w:rsidP="007664B7">
            <w:pPr>
              <w:pStyle w:val="TAC"/>
              <w:rPr>
                <w:rFonts w:eastAsia="Gulim"/>
                <w:szCs w:val="24"/>
              </w:rPr>
            </w:pPr>
            <w:r w:rsidRPr="007E6ACD">
              <w:rPr>
                <w:rFonts w:eastAsia="Yu Mincho"/>
                <w:szCs w:val="24"/>
              </w:rPr>
              <w:t>-4.5</w:t>
            </w:r>
          </w:p>
        </w:tc>
        <w:tc>
          <w:tcPr>
            <w:tcW w:w="767" w:type="dxa"/>
            <w:shd w:val="clear" w:color="auto" w:fill="auto"/>
          </w:tcPr>
          <w:p w14:paraId="67FAE6F0" w14:textId="77777777" w:rsidR="00C976A5" w:rsidRPr="007E6ACD" w:rsidRDefault="00C976A5" w:rsidP="007664B7">
            <w:pPr>
              <w:pStyle w:val="TAC"/>
              <w:rPr>
                <w:rFonts w:eastAsia="Gulim"/>
                <w:szCs w:val="24"/>
              </w:rPr>
            </w:pPr>
            <w:r w:rsidRPr="007E6ACD">
              <w:rPr>
                <w:rFonts w:eastAsia="Yu Mincho"/>
                <w:szCs w:val="24"/>
              </w:rPr>
              <w:t>--</w:t>
            </w:r>
          </w:p>
        </w:tc>
      </w:tr>
      <w:tr w:rsidR="00C976A5" w:rsidRPr="007E6ACD" w14:paraId="13B98619" w14:textId="77777777" w:rsidTr="007664B7">
        <w:trPr>
          <w:trHeight w:val="227"/>
        </w:trPr>
        <w:tc>
          <w:tcPr>
            <w:tcW w:w="4077" w:type="dxa"/>
            <w:shd w:val="clear" w:color="auto" w:fill="auto"/>
            <w:hideMark/>
          </w:tcPr>
          <w:p w14:paraId="3A42402A" w14:textId="77777777" w:rsidR="00C976A5" w:rsidRPr="007E6ACD" w:rsidRDefault="00C976A5" w:rsidP="007664B7">
            <w:pPr>
              <w:pStyle w:val="TAL"/>
              <w:rPr>
                <w:rFonts w:ascii="Gulim" w:eastAsia="Gulim" w:hAnsi="Gulim" w:cs="宋体"/>
                <w:szCs w:val="24"/>
              </w:rPr>
            </w:pPr>
            <w:r w:rsidRPr="007E6ACD">
              <w:t>Total implementation loss (worst-case)</w:t>
            </w:r>
          </w:p>
        </w:tc>
        <w:tc>
          <w:tcPr>
            <w:tcW w:w="567" w:type="dxa"/>
            <w:shd w:val="clear" w:color="auto" w:fill="auto"/>
            <w:hideMark/>
          </w:tcPr>
          <w:p w14:paraId="1AA46360" w14:textId="77777777" w:rsidR="00C976A5" w:rsidRPr="007E6ACD" w:rsidRDefault="00C976A5" w:rsidP="007664B7">
            <w:pPr>
              <w:pStyle w:val="TAC"/>
              <w:rPr>
                <w:rFonts w:ascii="Gulim" w:eastAsia="Gulim" w:hAnsi="Gulim" w:cs="宋体"/>
                <w:szCs w:val="24"/>
              </w:rPr>
            </w:pPr>
            <w:r w:rsidRPr="007E6ACD">
              <w:t>dB</w:t>
            </w:r>
          </w:p>
        </w:tc>
        <w:tc>
          <w:tcPr>
            <w:tcW w:w="766" w:type="dxa"/>
            <w:shd w:val="clear" w:color="auto" w:fill="auto"/>
            <w:hideMark/>
          </w:tcPr>
          <w:p w14:paraId="2F8524BB" w14:textId="77777777" w:rsidR="00C976A5" w:rsidRPr="007E6ACD" w:rsidRDefault="00C976A5" w:rsidP="007664B7">
            <w:pPr>
              <w:pStyle w:val="TAC"/>
              <w:rPr>
                <w:rFonts w:ascii="Gulim" w:eastAsia="Gulim" w:hAnsi="Gulim" w:cs="宋体"/>
                <w:szCs w:val="24"/>
              </w:rPr>
            </w:pPr>
            <w:r w:rsidRPr="007E6ACD">
              <w:rPr>
                <w:bCs/>
              </w:rPr>
              <w:t>-</w:t>
            </w:r>
            <w:r w:rsidRPr="007E6ACD">
              <w:rPr>
                <w:bCs/>
                <w:lang w:eastAsia="zh-CN"/>
              </w:rPr>
              <w:t>7</w:t>
            </w:r>
            <w:r w:rsidRPr="007E6ACD">
              <w:rPr>
                <w:bCs/>
              </w:rPr>
              <w:t>.6</w:t>
            </w:r>
          </w:p>
        </w:tc>
        <w:tc>
          <w:tcPr>
            <w:tcW w:w="767" w:type="dxa"/>
            <w:shd w:val="clear" w:color="auto" w:fill="auto"/>
          </w:tcPr>
          <w:p w14:paraId="21DEDF05" w14:textId="77777777" w:rsidR="00C976A5" w:rsidRPr="007E6ACD" w:rsidRDefault="00C976A5" w:rsidP="007664B7">
            <w:pPr>
              <w:pStyle w:val="TAC"/>
              <w:rPr>
                <w:bCs/>
              </w:rPr>
            </w:pPr>
            <w:r w:rsidRPr="007E6ACD">
              <w:rPr>
                <w:rFonts w:eastAsia="Yu Mincho"/>
                <w:bCs/>
              </w:rPr>
              <w:t>-7.5</w:t>
            </w:r>
          </w:p>
        </w:tc>
        <w:tc>
          <w:tcPr>
            <w:tcW w:w="766" w:type="dxa"/>
            <w:shd w:val="clear" w:color="auto" w:fill="auto"/>
          </w:tcPr>
          <w:p w14:paraId="7E1E886C" w14:textId="77777777" w:rsidR="00C976A5" w:rsidRPr="007E6ACD" w:rsidRDefault="00C976A5" w:rsidP="007664B7">
            <w:pPr>
              <w:pStyle w:val="TAC"/>
              <w:rPr>
                <w:bCs/>
              </w:rPr>
            </w:pPr>
            <w:r w:rsidRPr="007E6ACD">
              <w:rPr>
                <w:rFonts w:eastAsia="Yu Mincho"/>
                <w:szCs w:val="24"/>
              </w:rPr>
              <w:t>-5.00</w:t>
            </w:r>
          </w:p>
        </w:tc>
        <w:tc>
          <w:tcPr>
            <w:tcW w:w="767" w:type="dxa"/>
            <w:shd w:val="clear" w:color="auto" w:fill="auto"/>
          </w:tcPr>
          <w:p w14:paraId="74648D9E" w14:textId="77777777" w:rsidR="00C976A5" w:rsidRPr="007E6ACD" w:rsidRDefault="00C976A5" w:rsidP="007664B7">
            <w:pPr>
              <w:pStyle w:val="TAC"/>
              <w:rPr>
                <w:rFonts w:ascii="Gulim" w:eastAsia="Gulim" w:hAnsi="Gulim" w:cs="宋体"/>
                <w:szCs w:val="24"/>
              </w:rPr>
            </w:pPr>
            <w:r w:rsidRPr="007E6ACD">
              <w:rPr>
                <w:bCs/>
              </w:rPr>
              <w:t>-</w:t>
            </w:r>
            <w:r w:rsidRPr="007E6ACD">
              <w:rPr>
                <w:bCs/>
                <w:lang w:eastAsia="zh-CN"/>
              </w:rPr>
              <w:t>9</w:t>
            </w:r>
            <w:r w:rsidRPr="007E6ACD">
              <w:rPr>
                <w:bCs/>
              </w:rPr>
              <w:t>.2</w:t>
            </w:r>
          </w:p>
        </w:tc>
        <w:tc>
          <w:tcPr>
            <w:tcW w:w="766" w:type="dxa"/>
            <w:shd w:val="clear" w:color="auto" w:fill="auto"/>
          </w:tcPr>
          <w:p w14:paraId="5099E64D" w14:textId="77777777" w:rsidR="00C976A5" w:rsidRPr="007E6ACD" w:rsidRDefault="00C976A5" w:rsidP="007664B7">
            <w:pPr>
              <w:pStyle w:val="TAC"/>
              <w:rPr>
                <w:rFonts w:eastAsia="Gulim"/>
                <w:szCs w:val="24"/>
              </w:rPr>
            </w:pPr>
            <w:r w:rsidRPr="007E6ACD">
              <w:rPr>
                <w:rFonts w:eastAsia="Yu Mincho"/>
                <w:szCs w:val="24"/>
              </w:rPr>
              <w:t>-9.00</w:t>
            </w:r>
          </w:p>
        </w:tc>
        <w:tc>
          <w:tcPr>
            <w:tcW w:w="767" w:type="dxa"/>
            <w:shd w:val="clear" w:color="auto" w:fill="auto"/>
          </w:tcPr>
          <w:p w14:paraId="3B24F436" w14:textId="77777777" w:rsidR="00C976A5" w:rsidRPr="007E6ACD" w:rsidRDefault="00C976A5" w:rsidP="007664B7">
            <w:pPr>
              <w:pStyle w:val="TAC"/>
              <w:rPr>
                <w:rFonts w:eastAsia="Gulim"/>
                <w:szCs w:val="24"/>
              </w:rPr>
            </w:pPr>
            <w:r w:rsidRPr="007E6ACD">
              <w:rPr>
                <w:rFonts w:eastAsia="Yu Mincho"/>
                <w:szCs w:val="24"/>
              </w:rPr>
              <w:t>-7.00</w:t>
            </w:r>
          </w:p>
        </w:tc>
      </w:tr>
      <w:tr w:rsidR="00C976A5" w:rsidRPr="007E6ACD" w14:paraId="5D8A598C" w14:textId="77777777" w:rsidTr="007664B7">
        <w:trPr>
          <w:trHeight w:val="227"/>
        </w:trPr>
        <w:tc>
          <w:tcPr>
            <w:tcW w:w="4077" w:type="dxa"/>
            <w:shd w:val="clear" w:color="auto" w:fill="auto"/>
            <w:hideMark/>
          </w:tcPr>
          <w:p w14:paraId="4F5A35B0" w14:textId="77777777" w:rsidR="00C976A5" w:rsidRPr="007E6ACD" w:rsidRDefault="00C976A5" w:rsidP="007664B7">
            <w:pPr>
              <w:pStyle w:val="TAL"/>
              <w:rPr>
                <w:rFonts w:ascii="Gulim" w:eastAsia="Gulim" w:hAnsi="Gulim" w:cs="宋体"/>
                <w:szCs w:val="24"/>
              </w:rPr>
            </w:pPr>
            <w:r w:rsidRPr="007E6ACD">
              <w:t>Peak EIRP (Minimum)</w:t>
            </w:r>
          </w:p>
        </w:tc>
        <w:tc>
          <w:tcPr>
            <w:tcW w:w="567" w:type="dxa"/>
            <w:shd w:val="clear" w:color="auto" w:fill="auto"/>
            <w:hideMark/>
          </w:tcPr>
          <w:p w14:paraId="52CA7B26" w14:textId="77777777" w:rsidR="00C976A5" w:rsidRPr="007E6ACD" w:rsidRDefault="00C976A5" w:rsidP="007664B7">
            <w:pPr>
              <w:pStyle w:val="TAC"/>
              <w:rPr>
                <w:rFonts w:ascii="Gulim" w:eastAsia="Gulim" w:hAnsi="Gulim" w:cs="宋体"/>
                <w:szCs w:val="24"/>
              </w:rPr>
            </w:pPr>
            <w:proofErr w:type="spellStart"/>
            <w:r w:rsidRPr="007E6ACD">
              <w:t>dBm</w:t>
            </w:r>
            <w:proofErr w:type="spellEnd"/>
          </w:p>
        </w:tc>
        <w:tc>
          <w:tcPr>
            <w:tcW w:w="766" w:type="dxa"/>
            <w:shd w:val="clear" w:color="auto" w:fill="auto"/>
            <w:hideMark/>
          </w:tcPr>
          <w:p w14:paraId="3CE35552" w14:textId="77777777" w:rsidR="00C976A5" w:rsidRPr="007E6ACD" w:rsidRDefault="00C976A5" w:rsidP="007664B7">
            <w:pPr>
              <w:pStyle w:val="TAC"/>
              <w:rPr>
                <w:rFonts w:ascii="Gulim" w:hAnsi="Gulim" w:cs="宋体"/>
                <w:szCs w:val="24"/>
                <w:lang w:eastAsia="zh-CN"/>
              </w:rPr>
            </w:pPr>
            <w:r w:rsidRPr="007E6ACD">
              <w:rPr>
                <w:bCs/>
              </w:rPr>
              <w:t>3</w:t>
            </w:r>
            <w:r w:rsidRPr="007E6ACD">
              <w:rPr>
                <w:bCs/>
                <w:lang w:eastAsia="zh-CN"/>
              </w:rPr>
              <w:t>6</w:t>
            </w:r>
            <w:r w:rsidRPr="007E6ACD">
              <w:rPr>
                <w:bCs/>
              </w:rPr>
              <w:t>.4</w:t>
            </w:r>
          </w:p>
        </w:tc>
        <w:tc>
          <w:tcPr>
            <w:tcW w:w="767" w:type="dxa"/>
            <w:shd w:val="clear" w:color="auto" w:fill="auto"/>
          </w:tcPr>
          <w:p w14:paraId="784CEF92" w14:textId="77777777" w:rsidR="00C976A5" w:rsidRPr="007E6ACD" w:rsidRDefault="00C976A5" w:rsidP="007664B7">
            <w:pPr>
              <w:pStyle w:val="TAC"/>
              <w:rPr>
                <w:bCs/>
              </w:rPr>
            </w:pPr>
            <w:r w:rsidRPr="007E6ACD">
              <w:rPr>
                <w:rFonts w:eastAsia="Yu Mincho"/>
                <w:bCs/>
              </w:rPr>
              <w:t>35.3</w:t>
            </w:r>
          </w:p>
        </w:tc>
        <w:tc>
          <w:tcPr>
            <w:tcW w:w="766" w:type="dxa"/>
            <w:shd w:val="clear" w:color="auto" w:fill="auto"/>
          </w:tcPr>
          <w:p w14:paraId="3A8FAA80" w14:textId="77777777" w:rsidR="00C976A5" w:rsidRPr="007E6ACD" w:rsidRDefault="00C976A5" w:rsidP="007664B7">
            <w:pPr>
              <w:pStyle w:val="TAC"/>
              <w:rPr>
                <w:bCs/>
              </w:rPr>
            </w:pPr>
            <w:r w:rsidRPr="007E6ACD">
              <w:rPr>
                <w:rFonts w:eastAsia="Yu Mincho"/>
                <w:szCs w:val="24"/>
              </w:rPr>
              <w:t>39.5</w:t>
            </w:r>
          </w:p>
        </w:tc>
        <w:tc>
          <w:tcPr>
            <w:tcW w:w="767" w:type="dxa"/>
            <w:shd w:val="clear" w:color="auto" w:fill="auto"/>
          </w:tcPr>
          <w:p w14:paraId="348CD115" w14:textId="77777777" w:rsidR="00C976A5" w:rsidRPr="007E6ACD" w:rsidRDefault="00C976A5" w:rsidP="007664B7">
            <w:pPr>
              <w:pStyle w:val="TAC"/>
              <w:rPr>
                <w:rFonts w:ascii="Gulim" w:eastAsia="Gulim" w:hAnsi="Gulim" w:cs="宋体"/>
                <w:szCs w:val="24"/>
              </w:rPr>
            </w:pPr>
            <w:r w:rsidRPr="007E6ACD">
              <w:rPr>
                <w:bCs/>
              </w:rPr>
              <w:t>3</w:t>
            </w:r>
            <w:r w:rsidRPr="007E6ACD">
              <w:rPr>
                <w:bCs/>
                <w:lang w:eastAsia="zh-CN"/>
              </w:rPr>
              <w:t>4</w:t>
            </w:r>
            <w:r w:rsidRPr="007E6ACD">
              <w:rPr>
                <w:bCs/>
              </w:rPr>
              <w:t>.6</w:t>
            </w:r>
          </w:p>
        </w:tc>
        <w:tc>
          <w:tcPr>
            <w:tcW w:w="766" w:type="dxa"/>
            <w:shd w:val="clear" w:color="auto" w:fill="auto"/>
          </w:tcPr>
          <w:p w14:paraId="193DF1A4" w14:textId="77777777" w:rsidR="00C976A5" w:rsidRPr="007E6ACD" w:rsidRDefault="00C976A5" w:rsidP="007664B7">
            <w:pPr>
              <w:pStyle w:val="TAC"/>
              <w:rPr>
                <w:rFonts w:eastAsia="Gulim"/>
                <w:szCs w:val="24"/>
              </w:rPr>
            </w:pPr>
            <w:r w:rsidRPr="007E6ACD">
              <w:rPr>
                <w:rFonts w:eastAsia="Yu Mincho"/>
                <w:szCs w:val="24"/>
              </w:rPr>
              <w:t>33.3</w:t>
            </w:r>
          </w:p>
        </w:tc>
        <w:tc>
          <w:tcPr>
            <w:tcW w:w="767" w:type="dxa"/>
            <w:shd w:val="clear" w:color="auto" w:fill="auto"/>
          </w:tcPr>
          <w:p w14:paraId="786BE057" w14:textId="77777777" w:rsidR="00C976A5" w:rsidRPr="007E6ACD" w:rsidRDefault="00C976A5" w:rsidP="007664B7">
            <w:pPr>
              <w:pStyle w:val="TAC"/>
              <w:rPr>
                <w:rFonts w:eastAsia="Gulim"/>
                <w:szCs w:val="24"/>
              </w:rPr>
            </w:pPr>
            <w:r w:rsidRPr="007E6ACD">
              <w:rPr>
                <w:rFonts w:eastAsia="Yu Mincho"/>
                <w:szCs w:val="24"/>
              </w:rPr>
              <w:t>36.4</w:t>
            </w:r>
          </w:p>
        </w:tc>
      </w:tr>
    </w:tbl>
    <w:p w14:paraId="1F9A3816" w14:textId="77777777" w:rsidR="00C976A5" w:rsidRPr="007E6ACD" w:rsidRDefault="00C976A5" w:rsidP="00C976A5">
      <w:pPr>
        <w:rPr>
          <w:rFonts w:ascii="Gulim" w:eastAsia="Gulim" w:hAnsi="Gulim"/>
        </w:rPr>
      </w:pPr>
    </w:p>
    <w:p w14:paraId="7A6670DE" w14:textId="66EBB11D" w:rsidR="00C976A5" w:rsidRDefault="007664B7" w:rsidP="00351D2A">
      <w:pPr>
        <w:spacing w:afterLines="50" w:after="120"/>
        <w:jc w:val="both"/>
        <w:rPr>
          <w:rFonts w:asciiTheme="minorHAnsi" w:eastAsia="宋体" w:hAnsiTheme="minorHAnsi" w:cstheme="minorHAnsi"/>
          <w:lang w:val="en-US" w:eastAsia="zh-CN"/>
        </w:rPr>
      </w:pPr>
      <w:r>
        <w:rPr>
          <w:rFonts w:asciiTheme="minorHAnsi" w:eastAsia="宋体" w:hAnsiTheme="minorHAnsi" w:cstheme="minorHAnsi" w:hint="eastAsia"/>
          <w:lang w:val="en-US" w:eastAsia="zh-CN"/>
        </w:rPr>
        <w:t>D</w:t>
      </w:r>
      <w:r>
        <w:rPr>
          <w:rFonts w:asciiTheme="minorHAnsi" w:eastAsia="宋体" w:hAnsiTheme="minorHAnsi" w:cstheme="minorHAnsi"/>
          <w:lang w:val="en-US" w:eastAsia="zh-CN"/>
        </w:rPr>
        <w:t xml:space="preserve">ifferent from PC1, the new FWA has more strict limitation on TRP, which means that the output power of each antenna element will have to be reduced when total number of antenna elements increases. </w:t>
      </w:r>
      <w:r w:rsidR="00DE516F">
        <w:rPr>
          <w:rFonts w:asciiTheme="minorHAnsi" w:eastAsia="宋体" w:hAnsiTheme="minorHAnsi" w:cstheme="minorHAnsi"/>
          <w:lang w:val="en-US" w:eastAsia="zh-CN"/>
        </w:rPr>
        <w:t xml:space="preserve">Based on the data in Table 2.2-1, </w:t>
      </w:r>
      <w:r w:rsidR="00DE516F">
        <w:rPr>
          <w:rFonts w:asciiTheme="minorHAnsi" w:eastAsia="宋体" w:hAnsiTheme="minorHAnsi" w:cstheme="minorHAnsi"/>
          <w:lang w:val="en-US" w:eastAsia="zh-CN"/>
        </w:rPr>
        <w:lastRenderedPageBreak/>
        <w:t xml:space="preserve">the TRP value already exceeds 23dBm with 16 elements and 14dBm </w:t>
      </w:r>
      <w:proofErr w:type="spellStart"/>
      <w:r w:rsidR="00DE516F">
        <w:rPr>
          <w:rFonts w:asciiTheme="minorHAnsi" w:eastAsia="宋体" w:hAnsiTheme="minorHAnsi" w:cstheme="minorHAnsi"/>
          <w:lang w:val="en-US" w:eastAsia="zh-CN"/>
        </w:rPr>
        <w:t>P_out</w:t>
      </w:r>
      <w:proofErr w:type="spellEnd"/>
      <w:r w:rsidR="00DE516F">
        <w:rPr>
          <w:rFonts w:asciiTheme="minorHAnsi" w:eastAsia="宋体" w:hAnsiTheme="minorHAnsi" w:cstheme="minorHAnsi"/>
          <w:lang w:val="en-US" w:eastAsia="zh-CN"/>
        </w:rPr>
        <w:t xml:space="preserve"> per element. For PC3 with 4-element assumption, the TRP is no more than 23dBm. When more than 4 elements apply, TRP limitation issue will gradually occurs. If</w:t>
      </w:r>
      <w:r>
        <w:rPr>
          <w:rFonts w:asciiTheme="minorHAnsi" w:eastAsia="宋体" w:hAnsiTheme="minorHAnsi" w:cstheme="minorHAnsi"/>
          <w:lang w:val="en-US" w:eastAsia="zh-CN"/>
        </w:rPr>
        <w:t xml:space="preserve"> there is no TRP limitation, peak EIRP </w:t>
      </w:r>
      <w:r w:rsidR="00DE516F">
        <w:rPr>
          <w:rFonts w:asciiTheme="minorHAnsi" w:eastAsia="宋体" w:hAnsiTheme="minorHAnsi" w:cstheme="minorHAnsi"/>
          <w:lang w:val="en-US" w:eastAsia="zh-CN"/>
        </w:rPr>
        <w:t xml:space="preserve">could </w:t>
      </w:r>
      <w:r>
        <w:rPr>
          <w:rFonts w:asciiTheme="minorHAnsi" w:eastAsia="宋体" w:hAnsiTheme="minorHAnsi" w:cstheme="minorHAnsi"/>
          <w:lang w:val="en-US" w:eastAsia="zh-CN"/>
        </w:rPr>
        <w:t xml:space="preserve">increase 6dB </w:t>
      </w:r>
      <w:r w:rsidR="0057046D">
        <w:rPr>
          <w:rFonts w:asciiTheme="minorHAnsi" w:eastAsia="宋体" w:hAnsiTheme="minorHAnsi" w:cstheme="minorHAnsi"/>
          <w:lang w:val="en-US" w:eastAsia="zh-CN"/>
        </w:rPr>
        <w:t xml:space="preserve">without considering additional path loss </w:t>
      </w:r>
      <w:r>
        <w:rPr>
          <w:rFonts w:asciiTheme="minorHAnsi" w:eastAsia="宋体" w:hAnsiTheme="minorHAnsi" w:cstheme="minorHAnsi"/>
          <w:lang w:val="en-US" w:eastAsia="zh-CN"/>
        </w:rPr>
        <w:t>when antenna elements number is doubled</w:t>
      </w:r>
      <w:r w:rsidR="00DE516F">
        <w:rPr>
          <w:rFonts w:asciiTheme="minorHAnsi" w:eastAsia="宋体" w:hAnsiTheme="minorHAnsi" w:cstheme="minorHAnsi"/>
          <w:lang w:val="en-US" w:eastAsia="zh-CN"/>
        </w:rPr>
        <w:t xml:space="preserve"> from 4 to 8</w:t>
      </w:r>
      <w:r>
        <w:rPr>
          <w:rFonts w:asciiTheme="minorHAnsi" w:eastAsia="宋体" w:hAnsiTheme="minorHAnsi" w:cstheme="minorHAnsi"/>
          <w:lang w:val="en-US" w:eastAsia="zh-CN"/>
        </w:rPr>
        <w:t xml:space="preserve">; </w:t>
      </w:r>
      <w:r w:rsidR="00DE516F">
        <w:rPr>
          <w:rFonts w:asciiTheme="minorHAnsi" w:eastAsia="宋体" w:hAnsiTheme="minorHAnsi" w:cstheme="minorHAnsi"/>
          <w:lang w:val="en-US" w:eastAsia="zh-CN"/>
        </w:rPr>
        <w:t>if</w:t>
      </w:r>
      <w:r>
        <w:rPr>
          <w:rFonts w:asciiTheme="minorHAnsi" w:eastAsia="宋体" w:hAnsiTheme="minorHAnsi" w:cstheme="minorHAnsi"/>
          <w:lang w:val="en-US" w:eastAsia="zh-CN"/>
        </w:rPr>
        <w:t xml:space="preserve"> there is TRP limitation, peak EIRP increase 3dB and </w:t>
      </w:r>
      <w:proofErr w:type="spellStart"/>
      <w:r w:rsidRPr="007664B7">
        <w:rPr>
          <w:rFonts w:asciiTheme="minorHAnsi" w:eastAsia="宋体" w:hAnsiTheme="minorHAnsi" w:cstheme="minorHAnsi"/>
          <w:lang w:val="en-US" w:eastAsia="zh-CN"/>
        </w:rPr>
        <w:t>P_out</w:t>
      </w:r>
      <w:proofErr w:type="spellEnd"/>
      <w:r w:rsidRPr="007664B7">
        <w:rPr>
          <w:rFonts w:asciiTheme="minorHAnsi" w:eastAsia="宋体" w:hAnsiTheme="minorHAnsi" w:cstheme="minorHAnsi"/>
          <w:lang w:val="en-US" w:eastAsia="zh-CN"/>
        </w:rPr>
        <w:t xml:space="preserve"> per element</w:t>
      </w:r>
      <w:r>
        <w:rPr>
          <w:rFonts w:asciiTheme="minorHAnsi" w:eastAsia="宋体" w:hAnsiTheme="minorHAnsi" w:cstheme="minorHAnsi"/>
          <w:lang w:val="en-US" w:eastAsia="zh-CN"/>
        </w:rPr>
        <w:t xml:space="preserve"> decrease 3dB when antenna elements number is doubled</w:t>
      </w:r>
      <w:r w:rsidR="00DE516F">
        <w:rPr>
          <w:rFonts w:asciiTheme="minorHAnsi" w:eastAsia="宋体" w:hAnsiTheme="minorHAnsi" w:cstheme="minorHAnsi"/>
          <w:lang w:val="en-US" w:eastAsia="zh-CN"/>
        </w:rPr>
        <w:t xml:space="preserve"> from 4 to 8</w:t>
      </w:r>
      <w:r>
        <w:rPr>
          <w:rFonts w:asciiTheme="minorHAnsi" w:eastAsia="宋体" w:hAnsiTheme="minorHAnsi" w:cstheme="minorHAnsi"/>
          <w:lang w:val="en-US" w:eastAsia="zh-CN"/>
        </w:rPr>
        <w:t>.</w:t>
      </w:r>
    </w:p>
    <w:p w14:paraId="04D5CE77" w14:textId="227A14CA" w:rsidR="0057046D" w:rsidRDefault="0057046D" w:rsidP="00351D2A">
      <w:pPr>
        <w:spacing w:afterLines="50" w:after="120"/>
        <w:jc w:val="both"/>
        <w:rPr>
          <w:rFonts w:asciiTheme="minorHAnsi" w:eastAsia="宋体" w:hAnsiTheme="minorHAnsi" w:cstheme="minorHAnsi"/>
          <w:lang w:val="en-US" w:eastAsia="zh-CN"/>
        </w:rPr>
      </w:pPr>
      <w:r>
        <w:rPr>
          <w:rFonts w:asciiTheme="minorHAnsi" w:eastAsiaTheme="minorEastAsia" w:hAnsiTheme="minorHAnsi" w:cstheme="minorHAnsi"/>
          <w:b/>
          <w:lang w:val="en-US" w:eastAsia="zh-CN"/>
        </w:rPr>
        <w:t xml:space="preserve">Observation </w:t>
      </w:r>
      <w:r>
        <w:rPr>
          <w:rFonts w:asciiTheme="minorHAnsi" w:eastAsiaTheme="minorEastAsia" w:hAnsiTheme="minorHAnsi" w:cstheme="minorHAnsi"/>
          <w:b/>
          <w:lang w:val="en-US" w:eastAsia="zh-CN"/>
        </w:rPr>
        <w:t>2</w:t>
      </w:r>
      <w:r w:rsidRPr="00BC2935">
        <w:rPr>
          <w:rFonts w:asciiTheme="minorHAnsi" w:eastAsiaTheme="minorEastAsia" w:hAnsiTheme="minorHAnsi" w:cstheme="minorHAnsi"/>
          <w:b/>
          <w:lang w:val="en-US" w:eastAsia="zh-CN"/>
        </w:rPr>
        <w:t xml:space="preserve">: </w:t>
      </w:r>
      <w:r>
        <w:rPr>
          <w:rFonts w:asciiTheme="minorHAnsi" w:eastAsiaTheme="minorEastAsia" w:hAnsiTheme="minorHAnsi" w:cstheme="minorHAnsi"/>
          <w:b/>
          <w:lang w:val="en-US" w:eastAsia="zh-CN"/>
        </w:rPr>
        <w:t xml:space="preserve">The benefit to peak EIRP by increasing element number is getting worse since the </w:t>
      </w:r>
      <w:proofErr w:type="spellStart"/>
      <w:r>
        <w:rPr>
          <w:rFonts w:asciiTheme="minorHAnsi" w:eastAsiaTheme="minorEastAsia" w:hAnsiTheme="minorHAnsi" w:cstheme="minorHAnsi"/>
          <w:b/>
          <w:lang w:val="en-US" w:eastAsia="zh-CN"/>
        </w:rPr>
        <w:t>P_out</w:t>
      </w:r>
      <w:proofErr w:type="spellEnd"/>
      <w:r>
        <w:rPr>
          <w:rFonts w:asciiTheme="minorHAnsi" w:eastAsiaTheme="minorEastAsia" w:hAnsiTheme="minorHAnsi" w:cstheme="minorHAnsi"/>
          <w:b/>
          <w:lang w:val="en-US" w:eastAsia="zh-CN"/>
        </w:rPr>
        <w:t xml:space="preserve"> per element has to be decreased due to </w:t>
      </w:r>
      <w:r>
        <w:rPr>
          <w:rFonts w:asciiTheme="minorHAnsi" w:eastAsiaTheme="minorEastAsia" w:hAnsiTheme="minorHAnsi" w:cstheme="minorHAnsi"/>
          <w:b/>
          <w:lang w:val="en-US" w:eastAsia="zh-CN"/>
        </w:rPr>
        <w:t>TRP limitation</w:t>
      </w:r>
    </w:p>
    <w:p w14:paraId="20890B1B" w14:textId="3C06B2AC" w:rsidR="00A84ECE" w:rsidRDefault="00A84ECE" w:rsidP="00351D2A">
      <w:pPr>
        <w:spacing w:afterLines="50" w:after="120"/>
        <w:jc w:val="both"/>
        <w:rPr>
          <w:rFonts w:asciiTheme="minorHAnsi" w:eastAsia="宋体" w:hAnsiTheme="minorHAnsi" w:cstheme="minorHAnsi"/>
          <w:lang w:eastAsia="zh-CN"/>
        </w:rPr>
      </w:pPr>
      <w:r>
        <w:rPr>
          <w:rFonts w:asciiTheme="minorHAnsi" w:eastAsia="宋体" w:hAnsiTheme="minorHAnsi" w:cstheme="minorHAnsi" w:hint="eastAsia"/>
          <w:lang w:eastAsia="zh-CN"/>
        </w:rPr>
        <w:t>T</w:t>
      </w:r>
      <w:r>
        <w:rPr>
          <w:rFonts w:asciiTheme="minorHAnsi" w:eastAsia="宋体" w:hAnsiTheme="minorHAnsi" w:cstheme="minorHAnsi"/>
          <w:lang w:eastAsia="zh-CN"/>
        </w:rPr>
        <w:t xml:space="preserve">o address the TRP limitation, the </w:t>
      </w:r>
      <w:proofErr w:type="spellStart"/>
      <w:r>
        <w:rPr>
          <w:rFonts w:asciiTheme="minorHAnsi" w:eastAsia="宋体" w:hAnsiTheme="minorHAnsi" w:cstheme="minorHAnsi"/>
          <w:lang w:eastAsia="zh-CN"/>
        </w:rPr>
        <w:t>P_out</w:t>
      </w:r>
      <w:proofErr w:type="spellEnd"/>
      <w:r>
        <w:rPr>
          <w:rFonts w:asciiTheme="minorHAnsi" w:eastAsia="宋体" w:hAnsiTheme="minorHAnsi" w:cstheme="minorHAnsi"/>
          <w:lang w:eastAsia="zh-CN"/>
        </w:rPr>
        <w:t xml:space="preserve"> per element shall be changed based on TRP value. To get the </w:t>
      </w:r>
      <w:r>
        <w:rPr>
          <w:rFonts w:asciiTheme="minorHAnsi" w:eastAsia="宋体" w:hAnsiTheme="minorHAnsi" w:cstheme="minorHAnsi" w:hint="eastAsia"/>
          <w:lang w:eastAsia="zh-CN"/>
        </w:rPr>
        <w:t>TRP</w:t>
      </w:r>
      <w:r>
        <w:rPr>
          <w:rFonts w:asciiTheme="minorHAnsi" w:eastAsia="宋体" w:hAnsiTheme="minorHAnsi" w:cstheme="minorHAnsi"/>
          <w:lang w:eastAsia="zh-CN"/>
        </w:rPr>
        <w:t xml:space="preserve"> value, the implementation loss for TRP should be taken into account. In link budge</w:t>
      </w:r>
      <w:r w:rsidR="000052B9">
        <w:rPr>
          <w:rFonts w:asciiTheme="minorHAnsi" w:eastAsia="宋体" w:hAnsiTheme="minorHAnsi" w:cstheme="minorHAnsi"/>
          <w:lang w:eastAsia="zh-CN"/>
        </w:rPr>
        <w:t>t</w:t>
      </w:r>
      <w:r>
        <w:rPr>
          <w:rFonts w:asciiTheme="minorHAnsi" w:eastAsia="宋体" w:hAnsiTheme="minorHAnsi" w:cstheme="minorHAnsi"/>
          <w:lang w:eastAsia="zh-CN"/>
        </w:rPr>
        <w:t xml:space="preserve"> table of PC1, the implementation loss is aimed for minimum peak EIRP at worst case. In order to make sure the TRP does not exceed the max TRP limit, the implementation loss for TRP at best case shall be added into the link budget table.</w:t>
      </w:r>
    </w:p>
    <w:p w14:paraId="447BC58D" w14:textId="77777777" w:rsidR="00A84ECE" w:rsidRPr="00C15621" w:rsidRDefault="00A84ECE" w:rsidP="00A84ECE">
      <w:pPr>
        <w:rPr>
          <w:rFonts w:asciiTheme="minorHAnsi" w:eastAsiaTheme="minorEastAsia" w:hAnsiTheme="minorHAnsi" w:cstheme="minorHAnsi"/>
          <w:b/>
          <w:lang w:val="en-US" w:eastAsia="zh-CN"/>
        </w:rPr>
      </w:pPr>
      <w:r>
        <w:rPr>
          <w:rFonts w:asciiTheme="minorHAnsi" w:eastAsiaTheme="minorEastAsia" w:hAnsiTheme="minorHAnsi" w:cstheme="minorHAnsi"/>
          <w:b/>
          <w:lang w:val="en-US" w:eastAsia="zh-CN"/>
        </w:rPr>
        <w:t>Observation 3</w:t>
      </w:r>
      <w:r w:rsidRPr="00BC2935">
        <w:rPr>
          <w:rFonts w:asciiTheme="minorHAnsi" w:eastAsiaTheme="minorEastAsia" w:hAnsiTheme="minorHAnsi" w:cstheme="minorHAnsi"/>
          <w:b/>
          <w:lang w:val="en-US" w:eastAsia="zh-CN"/>
        </w:rPr>
        <w:t xml:space="preserve">: </w:t>
      </w:r>
      <w:r>
        <w:rPr>
          <w:rFonts w:asciiTheme="minorHAnsi" w:eastAsiaTheme="minorEastAsia" w:hAnsiTheme="minorHAnsi" w:cstheme="minorHAnsi"/>
          <w:b/>
          <w:lang w:val="en-US" w:eastAsia="zh-CN"/>
        </w:rPr>
        <w:t xml:space="preserve">in the link budget table for new FWA, </w:t>
      </w:r>
      <w:proofErr w:type="spellStart"/>
      <w:r w:rsidR="00C15621" w:rsidRPr="00C15621">
        <w:rPr>
          <w:rFonts w:asciiTheme="minorHAnsi" w:eastAsiaTheme="minorEastAsia" w:hAnsiTheme="minorHAnsi" w:cstheme="minorHAnsi"/>
          <w:b/>
          <w:lang w:val="en-US" w:eastAsia="zh-CN"/>
        </w:rPr>
        <w:t>P_out</w:t>
      </w:r>
      <w:proofErr w:type="spellEnd"/>
      <w:r w:rsidR="00C15621" w:rsidRPr="00C15621">
        <w:rPr>
          <w:rFonts w:asciiTheme="minorHAnsi" w:eastAsiaTheme="minorEastAsia" w:hAnsiTheme="minorHAnsi" w:cstheme="minorHAnsi"/>
          <w:b/>
          <w:lang w:val="en-US" w:eastAsia="zh-CN"/>
        </w:rPr>
        <w:t xml:space="preserve"> per element shall be changed based on TRP value</w:t>
      </w:r>
      <w:r w:rsidR="00C15621">
        <w:rPr>
          <w:rFonts w:asciiTheme="minorHAnsi" w:eastAsiaTheme="minorEastAsia" w:hAnsiTheme="minorHAnsi" w:cstheme="minorHAnsi"/>
          <w:b/>
          <w:lang w:val="en-US" w:eastAsia="zh-CN"/>
        </w:rPr>
        <w:t>, and a new parameter “total implementation loss for TRP (best</w:t>
      </w:r>
      <w:r w:rsidR="00D81278">
        <w:rPr>
          <w:rFonts w:asciiTheme="minorHAnsi" w:eastAsiaTheme="minorEastAsia" w:hAnsiTheme="minorHAnsi" w:cstheme="minorHAnsi"/>
          <w:b/>
          <w:lang w:val="en-US" w:eastAsia="zh-CN"/>
        </w:rPr>
        <w:t>-</w:t>
      </w:r>
      <w:r w:rsidR="00C15621">
        <w:rPr>
          <w:rFonts w:asciiTheme="minorHAnsi" w:eastAsiaTheme="minorEastAsia" w:hAnsiTheme="minorHAnsi" w:cstheme="minorHAnsi"/>
          <w:b/>
          <w:lang w:val="en-US" w:eastAsia="zh-CN"/>
        </w:rPr>
        <w:t>case)” should be added for TRP value calculation.</w:t>
      </w:r>
    </w:p>
    <w:p w14:paraId="5B569BA5" w14:textId="77777777" w:rsidR="00A84ECE" w:rsidRDefault="00D81278" w:rsidP="00351D2A">
      <w:pPr>
        <w:spacing w:afterLines="50" w:after="120"/>
        <w:jc w:val="both"/>
        <w:rPr>
          <w:rFonts w:asciiTheme="minorHAnsi" w:eastAsia="宋体" w:hAnsiTheme="minorHAnsi" w:cstheme="minorHAnsi"/>
          <w:lang w:eastAsia="zh-CN"/>
        </w:rPr>
      </w:pPr>
      <w:r>
        <w:rPr>
          <w:rFonts w:asciiTheme="minorHAnsi" w:eastAsia="宋体" w:hAnsiTheme="minorHAnsi" w:cstheme="minorHAnsi" w:hint="eastAsia"/>
          <w:lang w:eastAsia="zh-CN"/>
        </w:rPr>
        <w:t>B</w:t>
      </w:r>
      <w:r>
        <w:rPr>
          <w:rFonts w:asciiTheme="minorHAnsi" w:eastAsia="宋体" w:hAnsiTheme="minorHAnsi" w:cstheme="minorHAnsi"/>
          <w:lang w:eastAsia="zh-CN"/>
        </w:rPr>
        <w:t>ased on above observations, the link budget table format for the new FWA can be proposed shown as Table 2.2-2.</w:t>
      </w:r>
    </w:p>
    <w:p w14:paraId="249DF896" w14:textId="77777777" w:rsidR="00437184" w:rsidRPr="007E6ACD" w:rsidRDefault="00437184" w:rsidP="00437184">
      <w:pPr>
        <w:pStyle w:val="TH"/>
        <w:rPr>
          <w:rFonts w:cs="Arial"/>
          <w:lang w:eastAsia="zh-CN"/>
        </w:rPr>
      </w:pPr>
      <w:r>
        <w:t>Table 2.2-2</w:t>
      </w:r>
      <w:r w:rsidRPr="007E6ACD">
        <w:t xml:space="preserve">: </w:t>
      </w:r>
      <w:r>
        <w:t xml:space="preserve">proposed </w:t>
      </w:r>
      <w:r w:rsidR="00B85FFC">
        <w:t xml:space="preserve">EIRP </w:t>
      </w:r>
      <w:r>
        <w:t>link budget format for “PC5”</w:t>
      </w:r>
    </w:p>
    <w:tbl>
      <w:tblPr>
        <w:tblW w:w="6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880"/>
        <w:gridCol w:w="1986"/>
      </w:tblGrid>
      <w:tr w:rsidR="00437184" w:rsidRPr="007E6ACD" w14:paraId="114DBC5C" w14:textId="77777777" w:rsidTr="00B85FFC">
        <w:trPr>
          <w:trHeight w:val="125"/>
          <w:jc w:val="center"/>
        </w:trPr>
        <w:tc>
          <w:tcPr>
            <w:tcW w:w="4077" w:type="dxa"/>
            <w:shd w:val="clear" w:color="auto" w:fill="auto"/>
            <w:hideMark/>
          </w:tcPr>
          <w:p w14:paraId="5B565EB1" w14:textId="77777777" w:rsidR="00437184" w:rsidRPr="007E6ACD" w:rsidRDefault="00437184" w:rsidP="00B85FFC">
            <w:pPr>
              <w:pStyle w:val="TAH"/>
            </w:pPr>
            <w:r w:rsidRPr="007E6ACD">
              <w:t>Parameter</w:t>
            </w:r>
          </w:p>
        </w:tc>
        <w:tc>
          <w:tcPr>
            <w:tcW w:w="880" w:type="dxa"/>
            <w:shd w:val="clear" w:color="auto" w:fill="auto"/>
            <w:hideMark/>
          </w:tcPr>
          <w:p w14:paraId="1B7BA217" w14:textId="77777777" w:rsidR="00437184" w:rsidRPr="007E6ACD" w:rsidRDefault="00437184" w:rsidP="00B85FFC">
            <w:pPr>
              <w:pStyle w:val="TAH"/>
            </w:pPr>
            <w:r w:rsidRPr="007E6ACD">
              <w:t>Unit</w:t>
            </w:r>
          </w:p>
        </w:tc>
        <w:tc>
          <w:tcPr>
            <w:tcW w:w="1986" w:type="dxa"/>
            <w:shd w:val="clear" w:color="auto" w:fill="auto"/>
          </w:tcPr>
          <w:p w14:paraId="71061482" w14:textId="77777777" w:rsidR="00437184" w:rsidRPr="007E6ACD" w:rsidRDefault="00437184" w:rsidP="00B85FFC">
            <w:pPr>
              <w:pStyle w:val="TAH"/>
            </w:pPr>
            <w:r w:rsidRPr="007E6ACD">
              <w:t>Freq. range 24.25-29.5 GHz</w:t>
            </w:r>
          </w:p>
        </w:tc>
      </w:tr>
      <w:tr w:rsidR="00437184" w:rsidRPr="007E6ACD" w14:paraId="746EBB85" w14:textId="77777777" w:rsidTr="00B85FFC">
        <w:trPr>
          <w:trHeight w:val="227"/>
          <w:jc w:val="center"/>
        </w:trPr>
        <w:tc>
          <w:tcPr>
            <w:tcW w:w="4077" w:type="dxa"/>
            <w:shd w:val="clear" w:color="auto" w:fill="auto"/>
            <w:hideMark/>
          </w:tcPr>
          <w:p w14:paraId="6E3FD615" w14:textId="77777777" w:rsidR="00437184" w:rsidRPr="007E6ACD" w:rsidRDefault="00437184" w:rsidP="00B85FFC">
            <w:pPr>
              <w:pStyle w:val="TAL"/>
              <w:rPr>
                <w:rFonts w:ascii="Gulim" w:eastAsia="Gulim" w:hAnsi="Gulim" w:cs="宋体"/>
                <w:szCs w:val="24"/>
              </w:rPr>
            </w:pPr>
            <w:proofErr w:type="spellStart"/>
            <w:r w:rsidRPr="007E6ACD">
              <w:t>P</w:t>
            </w:r>
            <w:r w:rsidRPr="007E6ACD">
              <w:rPr>
                <w:lang w:eastAsia="zh-CN"/>
              </w:rPr>
              <w:t>_</w:t>
            </w:r>
            <w:r w:rsidRPr="007E6ACD">
              <w:t>out</w:t>
            </w:r>
            <w:proofErr w:type="spellEnd"/>
            <w:r w:rsidRPr="007E6ACD">
              <w:t xml:space="preserve"> per element</w:t>
            </w:r>
          </w:p>
        </w:tc>
        <w:tc>
          <w:tcPr>
            <w:tcW w:w="880" w:type="dxa"/>
            <w:shd w:val="clear" w:color="auto" w:fill="auto"/>
            <w:hideMark/>
          </w:tcPr>
          <w:p w14:paraId="2204DA78" w14:textId="77777777" w:rsidR="00437184" w:rsidRPr="007E6ACD" w:rsidRDefault="00437184" w:rsidP="00B85FFC">
            <w:pPr>
              <w:pStyle w:val="TAC"/>
              <w:rPr>
                <w:rFonts w:ascii="Gulim" w:eastAsia="Gulim" w:hAnsi="Gulim" w:cs="宋体"/>
                <w:szCs w:val="24"/>
              </w:rPr>
            </w:pPr>
            <w:proofErr w:type="spellStart"/>
            <w:r w:rsidRPr="007E6ACD">
              <w:t>dBm</w:t>
            </w:r>
            <w:proofErr w:type="spellEnd"/>
          </w:p>
        </w:tc>
        <w:tc>
          <w:tcPr>
            <w:tcW w:w="1986" w:type="dxa"/>
            <w:shd w:val="clear" w:color="auto" w:fill="auto"/>
          </w:tcPr>
          <w:p w14:paraId="2F3DE45E" w14:textId="77777777" w:rsidR="00437184" w:rsidRPr="007E6ACD" w:rsidRDefault="00437184" w:rsidP="00B85FFC">
            <w:pPr>
              <w:pStyle w:val="TAC"/>
              <w:rPr>
                <w:bCs/>
              </w:rPr>
            </w:pPr>
          </w:p>
        </w:tc>
      </w:tr>
      <w:tr w:rsidR="00437184" w:rsidRPr="007E6ACD" w14:paraId="77047471" w14:textId="77777777" w:rsidTr="00B85FFC">
        <w:trPr>
          <w:trHeight w:val="227"/>
          <w:jc w:val="center"/>
        </w:trPr>
        <w:tc>
          <w:tcPr>
            <w:tcW w:w="4077" w:type="dxa"/>
            <w:shd w:val="clear" w:color="auto" w:fill="auto"/>
            <w:hideMark/>
          </w:tcPr>
          <w:p w14:paraId="571CC132" w14:textId="77777777" w:rsidR="00437184" w:rsidRPr="007E6ACD" w:rsidRDefault="00437184" w:rsidP="00B85FFC">
            <w:pPr>
              <w:pStyle w:val="TAL"/>
              <w:rPr>
                <w:rFonts w:ascii="Gulim" w:eastAsia="Gulim" w:hAnsi="Gulim" w:cs="宋体"/>
                <w:szCs w:val="24"/>
              </w:rPr>
            </w:pPr>
            <w:r w:rsidRPr="007E6ACD">
              <w:t># of antennas in array</w:t>
            </w:r>
          </w:p>
        </w:tc>
        <w:tc>
          <w:tcPr>
            <w:tcW w:w="880" w:type="dxa"/>
            <w:shd w:val="clear" w:color="auto" w:fill="auto"/>
            <w:hideMark/>
          </w:tcPr>
          <w:p w14:paraId="052C79F4" w14:textId="77777777" w:rsidR="00437184" w:rsidRPr="007E6ACD" w:rsidRDefault="00437184" w:rsidP="00B85FFC">
            <w:pPr>
              <w:pStyle w:val="TAC"/>
              <w:rPr>
                <w:rFonts w:ascii="Gulim" w:eastAsia="Gulim" w:hAnsi="Gulim" w:cs="宋体"/>
                <w:szCs w:val="24"/>
              </w:rPr>
            </w:pPr>
          </w:p>
        </w:tc>
        <w:tc>
          <w:tcPr>
            <w:tcW w:w="1986" w:type="dxa"/>
            <w:shd w:val="clear" w:color="auto" w:fill="auto"/>
          </w:tcPr>
          <w:p w14:paraId="164F3081" w14:textId="77777777" w:rsidR="00437184" w:rsidRPr="007E6ACD" w:rsidRDefault="00437184" w:rsidP="00B85FFC">
            <w:pPr>
              <w:pStyle w:val="TAC"/>
              <w:rPr>
                <w:bCs/>
              </w:rPr>
            </w:pPr>
          </w:p>
        </w:tc>
      </w:tr>
      <w:tr w:rsidR="00437184" w:rsidRPr="007E6ACD" w14:paraId="79A6AED1" w14:textId="77777777" w:rsidTr="00B85FFC">
        <w:trPr>
          <w:trHeight w:val="227"/>
          <w:jc w:val="center"/>
        </w:trPr>
        <w:tc>
          <w:tcPr>
            <w:tcW w:w="4077" w:type="dxa"/>
            <w:shd w:val="clear" w:color="auto" w:fill="auto"/>
            <w:hideMark/>
          </w:tcPr>
          <w:p w14:paraId="00F3FA02" w14:textId="77777777" w:rsidR="00437184" w:rsidRPr="007E6ACD" w:rsidRDefault="00437184" w:rsidP="00B85FFC">
            <w:pPr>
              <w:pStyle w:val="TAL"/>
              <w:rPr>
                <w:rFonts w:ascii="Gulim" w:eastAsia="Gulim" w:hAnsi="Gulim" w:cs="宋体"/>
                <w:szCs w:val="24"/>
              </w:rPr>
            </w:pPr>
            <w:r w:rsidRPr="007E6ACD">
              <w:t>Total conducted power per polarization</w:t>
            </w:r>
          </w:p>
        </w:tc>
        <w:tc>
          <w:tcPr>
            <w:tcW w:w="880" w:type="dxa"/>
            <w:shd w:val="clear" w:color="auto" w:fill="auto"/>
            <w:hideMark/>
          </w:tcPr>
          <w:p w14:paraId="2ACAC205" w14:textId="77777777" w:rsidR="00437184" w:rsidRPr="007E6ACD" w:rsidRDefault="00437184" w:rsidP="00B85FFC">
            <w:pPr>
              <w:pStyle w:val="TAC"/>
              <w:rPr>
                <w:rFonts w:ascii="Gulim" w:eastAsia="Gulim" w:hAnsi="Gulim" w:cs="宋体"/>
                <w:szCs w:val="24"/>
              </w:rPr>
            </w:pPr>
            <w:proofErr w:type="spellStart"/>
            <w:r w:rsidRPr="007E6ACD">
              <w:t>dBm</w:t>
            </w:r>
            <w:proofErr w:type="spellEnd"/>
          </w:p>
        </w:tc>
        <w:tc>
          <w:tcPr>
            <w:tcW w:w="1986" w:type="dxa"/>
            <w:shd w:val="clear" w:color="auto" w:fill="auto"/>
          </w:tcPr>
          <w:p w14:paraId="3F820280" w14:textId="77777777" w:rsidR="00437184" w:rsidRPr="007E6ACD" w:rsidRDefault="00437184" w:rsidP="00B85FFC">
            <w:pPr>
              <w:pStyle w:val="TAC"/>
              <w:rPr>
                <w:bCs/>
              </w:rPr>
            </w:pPr>
          </w:p>
        </w:tc>
      </w:tr>
      <w:tr w:rsidR="00437184" w:rsidRPr="007E6ACD" w14:paraId="2B04F95B" w14:textId="77777777" w:rsidTr="00B85FFC">
        <w:trPr>
          <w:trHeight w:val="227"/>
          <w:jc w:val="center"/>
        </w:trPr>
        <w:tc>
          <w:tcPr>
            <w:tcW w:w="4077" w:type="dxa"/>
            <w:shd w:val="clear" w:color="auto" w:fill="auto"/>
            <w:hideMark/>
          </w:tcPr>
          <w:p w14:paraId="0A8D8702" w14:textId="77777777" w:rsidR="00437184" w:rsidRPr="007E6ACD" w:rsidRDefault="00437184" w:rsidP="00B85FFC">
            <w:pPr>
              <w:pStyle w:val="TAL"/>
              <w:rPr>
                <w:rFonts w:ascii="Gulim" w:eastAsia="Gulim" w:hAnsi="Gulim" w:cs="宋体"/>
                <w:szCs w:val="24"/>
              </w:rPr>
            </w:pPr>
            <w:r w:rsidRPr="007E6ACD">
              <w:t>Avg. antenna element gain</w:t>
            </w:r>
          </w:p>
        </w:tc>
        <w:tc>
          <w:tcPr>
            <w:tcW w:w="880" w:type="dxa"/>
            <w:shd w:val="clear" w:color="auto" w:fill="auto"/>
            <w:hideMark/>
          </w:tcPr>
          <w:p w14:paraId="72810D99" w14:textId="77777777" w:rsidR="00437184" w:rsidRPr="007E6ACD" w:rsidRDefault="00437184" w:rsidP="00B85FFC">
            <w:pPr>
              <w:pStyle w:val="TAC"/>
              <w:rPr>
                <w:rFonts w:ascii="Gulim" w:eastAsia="Gulim" w:hAnsi="Gulim" w:cs="宋体"/>
                <w:szCs w:val="24"/>
              </w:rPr>
            </w:pPr>
            <w:proofErr w:type="spellStart"/>
            <w:r w:rsidRPr="007E6ACD">
              <w:t>dBi</w:t>
            </w:r>
            <w:proofErr w:type="spellEnd"/>
          </w:p>
        </w:tc>
        <w:tc>
          <w:tcPr>
            <w:tcW w:w="1986" w:type="dxa"/>
            <w:shd w:val="clear" w:color="auto" w:fill="auto"/>
          </w:tcPr>
          <w:p w14:paraId="5BF3976C" w14:textId="77777777" w:rsidR="00437184" w:rsidRPr="007E6ACD" w:rsidRDefault="00437184" w:rsidP="00B85FFC">
            <w:pPr>
              <w:pStyle w:val="TAC"/>
              <w:rPr>
                <w:bCs/>
              </w:rPr>
            </w:pPr>
          </w:p>
        </w:tc>
      </w:tr>
      <w:tr w:rsidR="00437184" w:rsidRPr="007E6ACD" w14:paraId="6567F3DF" w14:textId="77777777" w:rsidTr="00B85FFC">
        <w:trPr>
          <w:trHeight w:val="227"/>
          <w:jc w:val="center"/>
        </w:trPr>
        <w:tc>
          <w:tcPr>
            <w:tcW w:w="4077" w:type="dxa"/>
            <w:shd w:val="clear" w:color="auto" w:fill="auto"/>
            <w:hideMark/>
          </w:tcPr>
          <w:p w14:paraId="78DED9D8" w14:textId="77777777" w:rsidR="00437184" w:rsidRPr="007E6ACD" w:rsidRDefault="00437184" w:rsidP="00B85FFC">
            <w:pPr>
              <w:pStyle w:val="TAL"/>
              <w:rPr>
                <w:rFonts w:ascii="Gulim" w:eastAsia="Gulim" w:hAnsi="Gulim" w:cs="宋体"/>
                <w:szCs w:val="24"/>
              </w:rPr>
            </w:pPr>
            <w:r w:rsidRPr="007E6ACD">
              <w:t>Antenna roll-off loss vs frequency</w:t>
            </w:r>
          </w:p>
        </w:tc>
        <w:tc>
          <w:tcPr>
            <w:tcW w:w="880" w:type="dxa"/>
            <w:shd w:val="clear" w:color="auto" w:fill="auto"/>
            <w:hideMark/>
          </w:tcPr>
          <w:p w14:paraId="18581FBE" w14:textId="77777777" w:rsidR="00437184" w:rsidRPr="007E6ACD" w:rsidRDefault="00437184" w:rsidP="00B85FFC">
            <w:pPr>
              <w:pStyle w:val="TAC"/>
              <w:rPr>
                <w:rFonts w:ascii="Gulim" w:eastAsia="Gulim" w:hAnsi="Gulim" w:cs="宋体"/>
                <w:szCs w:val="24"/>
              </w:rPr>
            </w:pPr>
            <w:r w:rsidRPr="007E6ACD">
              <w:t>dB</w:t>
            </w:r>
          </w:p>
        </w:tc>
        <w:tc>
          <w:tcPr>
            <w:tcW w:w="1986" w:type="dxa"/>
            <w:shd w:val="clear" w:color="auto" w:fill="auto"/>
          </w:tcPr>
          <w:p w14:paraId="07C681A3" w14:textId="77777777" w:rsidR="00437184" w:rsidRPr="007E6ACD" w:rsidRDefault="00437184" w:rsidP="00B85FFC">
            <w:pPr>
              <w:pStyle w:val="TAC"/>
              <w:rPr>
                <w:bCs/>
              </w:rPr>
            </w:pPr>
          </w:p>
        </w:tc>
      </w:tr>
      <w:tr w:rsidR="00437184" w:rsidRPr="007E6ACD" w14:paraId="039E6DDE" w14:textId="77777777" w:rsidTr="00B85FFC">
        <w:trPr>
          <w:trHeight w:val="227"/>
          <w:jc w:val="center"/>
        </w:trPr>
        <w:tc>
          <w:tcPr>
            <w:tcW w:w="4077" w:type="dxa"/>
            <w:shd w:val="clear" w:color="auto" w:fill="auto"/>
            <w:hideMark/>
          </w:tcPr>
          <w:p w14:paraId="6003B1EA" w14:textId="77777777" w:rsidR="00437184" w:rsidRPr="007E6ACD" w:rsidRDefault="00437184" w:rsidP="00B85FFC">
            <w:pPr>
              <w:pStyle w:val="TAL"/>
              <w:rPr>
                <w:rFonts w:ascii="Gulim" w:eastAsia="Gulim" w:hAnsi="Gulim" w:cs="宋体"/>
                <w:szCs w:val="24"/>
              </w:rPr>
            </w:pPr>
            <w:r w:rsidRPr="007E6ACD">
              <w:t>Realized antenna array gain</w:t>
            </w:r>
          </w:p>
        </w:tc>
        <w:tc>
          <w:tcPr>
            <w:tcW w:w="880" w:type="dxa"/>
            <w:shd w:val="clear" w:color="auto" w:fill="auto"/>
            <w:hideMark/>
          </w:tcPr>
          <w:p w14:paraId="08CD3A2C" w14:textId="77777777" w:rsidR="00437184" w:rsidRPr="007E6ACD" w:rsidRDefault="00437184" w:rsidP="00B85FFC">
            <w:pPr>
              <w:pStyle w:val="TAC"/>
              <w:rPr>
                <w:rFonts w:ascii="Gulim" w:eastAsia="Gulim" w:hAnsi="Gulim" w:cs="宋体"/>
                <w:szCs w:val="24"/>
              </w:rPr>
            </w:pPr>
            <w:proofErr w:type="spellStart"/>
            <w:r w:rsidRPr="007E6ACD">
              <w:t>dBi</w:t>
            </w:r>
            <w:proofErr w:type="spellEnd"/>
          </w:p>
        </w:tc>
        <w:tc>
          <w:tcPr>
            <w:tcW w:w="1986" w:type="dxa"/>
            <w:shd w:val="clear" w:color="auto" w:fill="auto"/>
          </w:tcPr>
          <w:p w14:paraId="443D6D7F" w14:textId="77777777" w:rsidR="00437184" w:rsidRPr="007E6ACD" w:rsidRDefault="00437184" w:rsidP="00B85FFC">
            <w:pPr>
              <w:pStyle w:val="TAC"/>
              <w:rPr>
                <w:bCs/>
              </w:rPr>
            </w:pPr>
          </w:p>
        </w:tc>
      </w:tr>
      <w:tr w:rsidR="00437184" w:rsidRPr="007E6ACD" w14:paraId="1C83D10B" w14:textId="77777777" w:rsidTr="00B85FFC">
        <w:trPr>
          <w:trHeight w:val="227"/>
          <w:jc w:val="center"/>
        </w:trPr>
        <w:tc>
          <w:tcPr>
            <w:tcW w:w="4077" w:type="dxa"/>
            <w:shd w:val="clear" w:color="auto" w:fill="auto"/>
            <w:hideMark/>
          </w:tcPr>
          <w:p w14:paraId="6FE9911F" w14:textId="77777777" w:rsidR="00437184" w:rsidRPr="007E6ACD" w:rsidRDefault="00437184" w:rsidP="00B85FFC">
            <w:pPr>
              <w:pStyle w:val="TAL"/>
              <w:rPr>
                <w:rFonts w:ascii="Gulim" w:eastAsia="Gulim" w:hAnsi="Gulim" w:cs="宋体"/>
                <w:szCs w:val="24"/>
              </w:rPr>
            </w:pPr>
            <w:r w:rsidRPr="007E6ACD">
              <w:t>Polarization gain</w:t>
            </w:r>
          </w:p>
        </w:tc>
        <w:tc>
          <w:tcPr>
            <w:tcW w:w="880" w:type="dxa"/>
            <w:shd w:val="clear" w:color="auto" w:fill="auto"/>
            <w:hideMark/>
          </w:tcPr>
          <w:p w14:paraId="6E714A4B" w14:textId="77777777" w:rsidR="00437184" w:rsidRPr="007E6ACD" w:rsidRDefault="00437184" w:rsidP="00B85FFC">
            <w:pPr>
              <w:pStyle w:val="TAC"/>
              <w:rPr>
                <w:rFonts w:ascii="Gulim" w:eastAsia="Gulim" w:hAnsi="Gulim" w:cs="宋体"/>
                <w:szCs w:val="24"/>
              </w:rPr>
            </w:pPr>
            <w:r w:rsidRPr="007E6ACD">
              <w:t>dB</w:t>
            </w:r>
          </w:p>
        </w:tc>
        <w:tc>
          <w:tcPr>
            <w:tcW w:w="1986" w:type="dxa"/>
            <w:shd w:val="clear" w:color="auto" w:fill="auto"/>
          </w:tcPr>
          <w:p w14:paraId="0B3C1F27" w14:textId="77777777" w:rsidR="00437184" w:rsidRPr="007E6ACD" w:rsidRDefault="00437184" w:rsidP="00B85FFC">
            <w:pPr>
              <w:pStyle w:val="TAC"/>
              <w:rPr>
                <w:bCs/>
              </w:rPr>
            </w:pPr>
          </w:p>
        </w:tc>
      </w:tr>
      <w:tr w:rsidR="00437184" w:rsidRPr="007E6ACD" w14:paraId="634F5236" w14:textId="77777777" w:rsidTr="00B85FFC">
        <w:trPr>
          <w:trHeight w:val="227"/>
          <w:jc w:val="center"/>
        </w:trPr>
        <w:tc>
          <w:tcPr>
            <w:tcW w:w="4077" w:type="dxa"/>
            <w:shd w:val="clear" w:color="auto" w:fill="auto"/>
            <w:hideMark/>
          </w:tcPr>
          <w:p w14:paraId="07F75D7B" w14:textId="77777777" w:rsidR="00437184" w:rsidRPr="007E6ACD" w:rsidRDefault="00437184" w:rsidP="00B85FFC">
            <w:pPr>
              <w:pStyle w:val="TAL"/>
              <w:rPr>
                <w:rFonts w:ascii="Gulim" w:eastAsia="Gulim" w:hAnsi="Gulim" w:cs="宋体"/>
                <w:szCs w:val="24"/>
              </w:rPr>
            </w:pPr>
            <w:r w:rsidRPr="007E6ACD">
              <w:t xml:space="preserve">Mismatch and transmission line loss </w:t>
            </w:r>
            <w:r w:rsidRPr="007E6ACD">
              <w:rPr>
                <w:lang w:eastAsia="zh-CN"/>
              </w:rPr>
              <w:br/>
            </w:r>
            <w:r w:rsidRPr="007E6ACD">
              <w:t>including load pull</w:t>
            </w:r>
          </w:p>
        </w:tc>
        <w:tc>
          <w:tcPr>
            <w:tcW w:w="880" w:type="dxa"/>
            <w:shd w:val="clear" w:color="auto" w:fill="auto"/>
            <w:hideMark/>
          </w:tcPr>
          <w:p w14:paraId="37C9D9ED" w14:textId="77777777" w:rsidR="00437184" w:rsidRPr="007E6ACD" w:rsidRDefault="00437184" w:rsidP="00B85FFC">
            <w:pPr>
              <w:pStyle w:val="TAC"/>
              <w:rPr>
                <w:rFonts w:ascii="Gulim" w:eastAsia="Gulim" w:hAnsi="Gulim" w:cs="宋体"/>
                <w:szCs w:val="24"/>
              </w:rPr>
            </w:pPr>
            <w:r w:rsidRPr="007E6ACD">
              <w:t>dB</w:t>
            </w:r>
          </w:p>
        </w:tc>
        <w:tc>
          <w:tcPr>
            <w:tcW w:w="1986" w:type="dxa"/>
            <w:shd w:val="clear" w:color="auto" w:fill="auto"/>
          </w:tcPr>
          <w:p w14:paraId="55BA334F" w14:textId="77777777" w:rsidR="00437184" w:rsidRPr="007E6ACD" w:rsidRDefault="00437184" w:rsidP="00B85FFC">
            <w:pPr>
              <w:pStyle w:val="TAC"/>
              <w:rPr>
                <w:bCs/>
              </w:rPr>
            </w:pPr>
          </w:p>
        </w:tc>
      </w:tr>
      <w:tr w:rsidR="00437184" w:rsidRPr="007E6ACD" w14:paraId="71478B98" w14:textId="77777777" w:rsidTr="00B85FFC">
        <w:trPr>
          <w:trHeight w:val="227"/>
          <w:jc w:val="center"/>
        </w:trPr>
        <w:tc>
          <w:tcPr>
            <w:tcW w:w="4077" w:type="dxa"/>
            <w:shd w:val="clear" w:color="auto" w:fill="auto"/>
            <w:hideMark/>
          </w:tcPr>
          <w:p w14:paraId="7511CCC3" w14:textId="77777777" w:rsidR="00437184" w:rsidRPr="007E6ACD" w:rsidRDefault="00437184" w:rsidP="00B85FFC">
            <w:pPr>
              <w:pStyle w:val="TAL"/>
              <w:rPr>
                <w:rFonts w:ascii="Gulim" w:eastAsia="Gulim" w:hAnsi="Gulim" w:cs="宋体"/>
                <w:szCs w:val="24"/>
              </w:rPr>
            </w:pPr>
            <w:r w:rsidRPr="007E6ACD">
              <w:t>Beam forming loss (phase shifter and amplitude error)</w:t>
            </w:r>
          </w:p>
        </w:tc>
        <w:tc>
          <w:tcPr>
            <w:tcW w:w="880" w:type="dxa"/>
            <w:shd w:val="clear" w:color="auto" w:fill="auto"/>
            <w:hideMark/>
          </w:tcPr>
          <w:p w14:paraId="46E94B4D" w14:textId="77777777" w:rsidR="00437184" w:rsidRPr="007E6ACD" w:rsidRDefault="00437184" w:rsidP="00B85FFC">
            <w:pPr>
              <w:pStyle w:val="TAC"/>
              <w:rPr>
                <w:rFonts w:ascii="Gulim" w:eastAsia="Gulim" w:hAnsi="Gulim" w:cs="宋体"/>
                <w:szCs w:val="24"/>
              </w:rPr>
            </w:pPr>
            <w:r w:rsidRPr="007E6ACD">
              <w:t>dB</w:t>
            </w:r>
          </w:p>
        </w:tc>
        <w:tc>
          <w:tcPr>
            <w:tcW w:w="1986" w:type="dxa"/>
            <w:shd w:val="clear" w:color="auto" w:fill="auto"/>
          </w:tcPr>
          <w:p w14:paraId="7EFAA98D" w14:textId="77777777" w:rsidR="00437184" w:rsidRPr="007E6ACD" w:rsidRDefault="00437184" w:rsidP="00B85FFC">
            <w:pPr>
              <w:pStyle w:val="TAC"/>
              <w:rPr>
                <w:bCs/>
              </w:rPr>
            </w:pPr>
          </w:p>
        </w:tc>
      </w:tr>
      <w:tr w:rsidR="00437184" w:rsidRPr="007E6ACD" w14:paraId="568F5F09" w14:textId="77777777" w:rsidTr="00B85FFC">
        <w:trPr>
          <w:trHeight w:val="227"/>
          <w:jc w:val="center"/>
        </w:trPr>
        <w:tc>
          <w:tcPr>
            <w:tcW w:w="4077" w:type="dxa"/>
            <w:shd w:val="clear" w:color="auto" w:fill="auto"/>
            <w:hideMark/>
          </w:tcPr>
          <w:p w14:paraId="60C32C58" w14:textId="77777777" w:rsidR="00437184" w:rsidRPr="007E6ACD" w:rsidRDefault="00437184" w:rsidP="00B85FFC">
            <w:pPr>
              <w:pStyle w:val="TAL"/>
              <w:rPr>
                <w:rFonts w:ascii="Gulim" w:eastAsia="Gulim" w:hAnsi="Gulim" w:cs="宋体"/>
                <w:szCs w:val="24"/>
              </w:rPr>
            </w:pPr>
            <w:r w:rsidRPr="007E6ACD">
              <w:t>Finite beam table</w:t>
            </w:r>
          </w:p>
        </w:tc>
        <w:tc>
          <w:tcPr>
            <w:tcW w:w="880" w:type="dxa"/>
            <w:shd w:val="clear" w:color="auto" w:fill="auto"/>
            <w:hideMark/>
          </w:tcPr>
          <w:p w14:paraId="3A891BFD" w14:textId="77777777" w:rsidR="00437184" w:rsidRPr="007E6ACD" w:rsidRDefault="00437184" w:rsidP="00B85FFC">
            <w:pPr>
              <w:pStyle w:val="TAC"/>
              <w:rPr>
                <w:rFonts w:ascii="Gulim" w:eastAsia="Gulim" w:hAnsi="Gulim" w:cs="宋体"/>
                <w:szCs w:val="24"/>
              </w:rPr>
            </w:pPr>
            <w:r w:rsidRPr="007E6ACD">
              <w:t>dB</w:t>
            </w:r>
          </w:p>
        </w:tc>
        <w:tc>
          <w:tcPr>
            <w:tcW w:w="1986" w:type="dxa"/>
            <w:shd w:val="clear" w:color="auto" w:fill="auto"/>
          </w:tcPr>
          <w:p w14:paraId="39038197" w14:textId="77777777" w:rsidR="00437184" w:rsidRPr="007E6ACD" w:rsidRDefault="00437184" w:rsidP="00B85FFC">
            <w:pPr>
              <w:pStyle w:val="TAC"/>
              <w:rPr>
                <w:bCs/>
              </w:rPr>
            </w:pPr>
          </w:p>
        </w:tc>
      </w:tr>
      <w:tr w:rsidR="00437184" w:rsidRPr="007E6ACD" w14:paraId="0075F72F" w14:textId="77777777" w:rsidTr="00B85FFC">
        <w:trPr>
          <w:trHeight w:val="227"/>
          <w:jc w:val="center"/>
        </w:trPr>
        <w:tc>
          <w:tcPr>
            <w:tcW w:w="4077" w:type="dxa"/>
            <w:shd w:val="clear" w:color="auto" w:fill="auto"/>
            <w:hideMark/>
          </w:tcPr>
          <w:p w14:paraId="553DCCA9" w14:textId="77777777" w:rsidR="00437184" w:rsidRPr="007E6ACD" w:rsidRDefault="00437184" w:rsidP="00B85FFC">
            <w:pPr>
              <w:pStyle w:val="TAL"/>
              <w:rPr>
                <w:rFonts w:ascii="Gulim" w:eastAsia="Gulim" w:hAnsi="Gulim" w:cs="宋体"/>
                <w:szCs w:val="24"/>
              </w:rPr>
            </w:pPr>
            <w:r w:rsidRPr="007E6ACD">
              <w:t>Beam forming loss (one beam table fits all)</w:t>
            </w:r>
          </w:p>
        </w:tc>
        <w:tc>
          <w:tcPr>
            <w:tcW w:w="880" w:type="dxa"/>
            <w:shd w:val="clear" w:color="auto" w:fill="auto"/>
            <w:hideMark/>
          </w:tcPr>
          <w:p w14:paraId="3EE15AEB" w14:textId="77777777" w:rsidR="00437184" w:rsidRPr="007E6ACD" w:rsidRDefault="00437184" w:rsidP="00B85FFC">
            <w:pPr>
              <w:pStyle w:val="TAC"/>
              <w:rPr>
                <w:rFonts w:ascii="Gulim" w:eastAsia="Gulim" w:hAnsi="Gulim" w:cs="宋体"/>
                <w:szCs w:val="24"/>
              </w:rPr>
            </w:pPr>
            <w:r w:rsidRPr="007E6ACD">
              <w:t>dB</w:t>
            </w:r>
          </w:p>
        </w:tc>
        <w:tc>
          <w:tcPr>
            <w:tcW w:w="1986" w:type="dxa"/>
            <w:shd w:val="clear" w:color="auto" w:fill="auto"/>
          </w:tcPr>
          <w:p w14:paraId="6669B5F2" w14:textId="77777777" w:rsidR="00437184" w:rsidRPr="007E6ACD" w:rsidRDefault="00437184" w:rsidP="00B85FFC">
            <w:pPr>
              <w:pStyle w:val="TAC"/>
              <w:rPr>
                <w:bCs/>
              </w:rPr>
            </w:pPr>
          </w:p>
        </w:tc>
      </w:tr>
      <w:tr w:rsidR="00437184" w:rsidRPr="007E6ACD" w14:paraId="3058DFC5" w14:textId="77777777" w:rsidTr="00B85FFC">
        <w:trPr>
          <w:trHeight w:val="227"/>
          <w:jc w:val="center"/>
        </w:trPr>
        <w:tc>
          <w:tcPr>
            <w:tcW w:w="4077" w:type="dxa"/>
            <w:shd w:val="clear" w:color="auto" w:fill="auto"/>
            <w:hideMark/>
          </w:tcPr>
          <w:p w14:paraId="489879A0" w14:textId="77777777" w:rsidR="00437184" w:rsidRPr="007E6ACD" w:rsidRDefault="00437184" w:rsidP="00B85FFC">
            <w:pPr>
              <w:pStyle w:val="TAL"/>
              <w:rPr>
                <w:rFonts w:ascii="Gulim" w:eastAsia="Gulim" w:hAnsi="Gulim" w:cs="宋体"/>
                <w:szCs w:val="24"/>
              </w:rPr>
            </w:pPr>
            <w:r w:rsidRPr="007E6ACD">
              <w:t>Form-factor integration losses</w:t>
            </w:r>
          </w:p>
        </w:tc>
        <w:tc>
          <w:tcPr>
            <w:tcW w:w="880" w:type="dxa"/>
            <w:shd w:val="clear" w:color="auto" w:fill="auto"/>
            <w:hideMark/>
          </w:tcPr>
          <w:p w14:paraId="1C7EC7C5" w14:textId="77777777" w:rsidR="00437184" w:rsidRPr="007E6ACD" w:rsidRDefault="00437184" w:rsidP="00B85FFC">
            <w:pPr>
              <w:pStyle w:val="TAC"/>
              <w:rPr>
                <w:rFonts w:ascii="Gulim" w:eastAsia="Gulim" w:hAnsi="Gulim" w:cs="宋体"/>
                <w:szCs w:val="24"/>
              </w:rPr>
            </w:pPr>
            <w:r w:rsidRPr="007E6ACD">
              <w:t>dB</w:t>
            </w:r>
          </w:p>
        </w:tc>
        <w:tc>
          <w:tcPr>
            <w:tcW w:w="1986" w:type="dxa"/>
            <w:shd w:val="clear" w:color="auto" w:fill="auto"/>
          </w:tcPr>
          <w:p w14:paraId="46C28AEF" w14:textId="77777777" w:rsidR="00437184" w:rsidRPr="007E6ACD" w:rsidRDefault="00437184" w:rsidP="00B85FFC">
            <w:pPr>
              <w:pStyle w:val="TAC"/>
              <w:rPr>
                <w:bCs/>
              </w:rPr>
            </w:pPr>
          </w:p>
        </w:tc>
      </w:tr>
      <w:tr w:rsidR="00437184" w:rsidRPr="007E6ACD" w14:paraId="47A25295" w14:textId="77777777" w:rsidTr="00B85FFC">
        <w:trPr>
          <w:trHeight w:val="227"/>
          <w:jc w:val="center"/>
        </w:trPr>
        <w:tc>
          <w:tcPr>
            <w:tcW w:w="4077" w:type="dxa"/>
            <w:shd w:val="clear" w:color="auto" w:fill="auto"/>
            <w:hideMark/>
          </w:tcPr>
          <w:p w14:paraId="5C8D6673" w14:textId="77777777" w:rsidR="00437184" w:rsidRPr="007E6ACD" w:rsidRDefault="00437184" w:rsidP="00B85FFC">
            <w:pPr>
              <w:pStyle w:val="TAL"/>
              <w:rPr>
                <w:rFonts w:ascii="Gulim" w:eastAsia="Gulim" w:hAnsi="Gulim" w:cs="宋体"/>
                <w:szCs w:val="24"/>
              </w:rPr>
            </w:pPr>
            <w:r w:rsidRPr="007E6ACD">
              <w:t xml:space="preserve">Total implementation loss </w:t>
            </w:r>
            <w:r w:rsidRPr="00EA2E3E">
              <w:rPr>
                <w:color w:val="548DD4" w:themeColor="text2" w:themeTint="99"/>
                <w:u w:val="single"/>
              </w:rPr>
              <w:t>for peak EIRP</w:t>
            </w:r>
            <w:r w:rsidRPr="007E6ACD">
              <w:t>(worst-case)</w:t>
            </w:r>
          </w:p>
        </w:tc>
        <w:tc>
          <w:tcPr>
            <w:tcW w:w="880" w:type="dxa"/>
            <w:shd w:val="clear" w:color="auto" w:fill="auto"/>
            <w:hideMark/>
          </w:tcPr>
          <w:p w14:paraId="37A03A78" w14:textId="77777777" w:rsidR="00437184" w:rsidRPr="007E6ACD" w:rsidRDefault="00437184" w:rsidP="00B85FFC">
            <w:pPr>
              <w:pStyle w:val="TAC"/>
              <w:rPr>
                <w:rFonts w:ascii="Gulim" w:eastAsia="Gulim" w:hAnsi="Gulim" w:cs="宋体"/>
                <w:szCs w:val="24"/>
              </w:rPr>
            </w:pPr>
            <w:r w:rsidRPr="007E6ACD">
              <w:t>dB</w:t>
            </w:r>
          </w:p>
        </w:tc>
        <w:tc>
          <w:tcPr>
            <w:tcW w:w="1986" w:type="dxa"/>
            <w:shd w:val="clear" w:color="auto" w:fill="auto"/>
          </w:tcPr>
          <w:p w14:paraId="18EFEEA1" w14:textId="77777777" w:rsidR="00437184" w:rsidRPr="007E6ACD" w:rsidRDefault="00437184" w:rsidP="00B85FFC">
            <w:pPr>
              <w:pStyle w:val="TAC"/>
              <w:rPr>
                <w:bCs/>
              </w:rPr>
            </w:pPr>
          </w:p>
        </w:tc>
      </w:tr>
      <w:tr w:rsidR="00437184" w:rsidRPr="007E6ACD" w14:paraId="4435D1DC" w14:textId="77777777" w:rsidTr="00B85FFC">
        <w:trPr>
          <w:trHeight w:val="227"/>
          <w:jc w:val="center"/>
        </w:trPr>
        <w:tc>
          <w:tcPr>
            <w:tcW w:w="4077" w:type="dxa"/>
            <w:shd w:val="clear" w:color="auto" w:fill="auto"/>
          </w:tcPr>
          <w:p w14:paraId="3946EB88" w14:textId="77777777" w:rsidR="00437184" w:rsidRPr="00EA2E3E" w:rsidRDefault="00437184" w:rsidP="00B85FFC">
            <w:pPr>
              <w:pStyle w:val="TAL"/>
              <w:rPr>
                <w:u w:val="single"/>
              </w:rPr>
            </w:pPr>
            <w:r w:rsidRPr="00EA2E3E">
              <w:rPr>
                <w:color w:val="548DD4" w:themeColor="text2" w:themeTint="99"/>
                <w:u w:val="single"/>
              </w:rPr>
              <w:t>Total implementation loss for</w:t>
            </w:r>
            <w:r>
              <w:rPr>
                <w:color w:val="548DD4" w:themeColor="text2" w:themeTint="99"/>
                <w:u w:val="single"/>
              </w:rPr>
              <w:t xml:space="preserve"> TRP</w:t>
            </w:r>
            <w:r w:rsidRPr="00EA2E3E">
              <w:rPr>
                <w:color w:val="548DD4" w:themeColor="text2" w:themeTint="99"/>
                <w:u w:val="single"/>
              </w:rPr>
              <w:t>(</w:t>
            </w:r>
            <w:r>
              <w:rPr>
                <w:color w:val="548DD4" w:themeColor="text2" w:themeTint="99"/>
                <w:u w:val="single"/>
              </w:rPr>
              <w:t>best</w:t>
            </w:r>
            <w:r w:rsidRPr="00EA2E3E">
              <w:rPr>
                <w:color w:val="548DD4" w:themeColor="text2" w:themeTint="99"/>
                <w:u w:val="single"/>
              </w:rPr>
              <w:t>-case)</w:t>
            </w:r>
          </w:p>
        </w:tc>
        <w:tc>
          <w:tcPr>
            <w:tcW w:w="880" w:type="dxa"/>
            <w:shd w:val="clear" w:color="auto" w:fill="auto"/>
          </w:tcPr>
          <w:p w14:paraId="70C68C3B" w14:textId="77777777" w:rsidR="00437184" w:rsidRPr="007E6ACD" w:rsidRDefault="00437184" w:rsidP="00B85FFC">
            <w:pPr>
              <w:pStyle w:val="TAC"/>
              <w:rPr>
                <w:lang w:eastAsia="zh-CN"/>
              </w:rPr>
            </w:pPr>
            <w:r>
              <w:rPr>
                <w:rFonts w:hint="eastAsia"/>
                <w:lang w:eastAsia="zh-CN"/>
              </w:rPr>
              <w:t>d</w:t>
            </w:r>
            <w:r>
              <w:rPr>
                <w:lang w:eastAsia="zh-CN"/>
              </w:rPr>
              <w:t>B</w:t>
            </w:r>
          </w:p>
        </w:tc>
        <w:tc>
          <w:tcPr>
            <w:tcW w:w="1986" w:type="dxa"/>
            <w:shd w:val="clear" w:color="auto" w:fill="auto"/>
          </w:tcPr>
          <w:p w14:paraId="0BFEACBF" w14:textId="77777777" w:rsidR="00437184" w:rsidRPr="007E6ACD" w:rsidRDefault="00437184" w:rsidP="00B85FFC">
            <w:pPr>
              <w:pStyle w:val="TAC"/>
              <w:rPr>
                <w:bCs/>
              </w:rPr>
            </w:pPr>
          </w:p>
        </w:tc>
      </w:tr>
      <w:tr w:rsidR="00437184" w:rsidRPr="007E6ACD" w14:paraId="01BEC2E4" w14:textId="77777777" w:rsidTr="00B85FFC">
        <w:trPr>
          <w:trHeight w:val="227"/>
          <w:jc w:val="center"/>
        </w:trPr>
        <w:tc>
          <w:tcPr>
            <w:tcW w:w="4077" w:type="dxa"/>
            <w:shd w:val="clear" w:color="auto" w:fill="auto"/>
          </w:tcPr>
          <w:p w14:paraId="5FC0C0C8" w14:textId="77777777" w:rsidR="00437184" w:rsidRPr="00EA2E3E" w:rsidRDefault="00437184" w:rsidP="00B85FFC">
            <w:pPr>
              <w:pStyle w:val="TAL"/>
              <w:rPr>
                <w:u w:val="single"/>
                <w:lang w:eastAsia="zh-CN"/>
              </w:rPr>
            </w:pPr>
            <w:r w:rsidRPr="00EA2E3E">
              <w:rPr>
                <w:rFonts w:hint="eastAsia"/>
                <w:color w:val="548DD4" w:themeColor="text2" w:themeTint="99"/>
                <w:u w:val="single"/>
                <w:lang w:eastAsia="zh-CN"/>
              </w:rPr>
              <w:t>T</w:t>
            </w:r>
            <w:r w:rsidRPr="00EA2E3E">
              <w:rPr>
                <w:color w:val="548DD4" w:themeColor="text2" w:themeTint="99"/>
                <w:u w:val="single"/>
                <w:lang w:eastAsia="zh-CN"/>
              </w:rPr>
              <w:t>RP</w:t>
            </w:r>
          </w:p>
        </w:tc>
        <w:tc>
          <w:tcPr>
            <w:tcW w:w="880" w:type="dxa"/>
            <w:shd w:val="clear" w:color="auto" w:fill="auto"/>
          </w:tcPr>
          <w:p w14:paraId="00B0AD06" w14:textId="77777777" w:rsidR="00437184" w:rsidRPr="007E6ACD" w:rsidRDefault="00437184" w:rsidP="00B85FFC">
            <w:pPr>
              <w:pStyle w:val="TAC"/>
              <w:rPr>
                <w:lang w:eastAsia="zh-CN"/>
              </w:rPr>
            </w:pPr>
            <w:proofErr w:type="spellStart"/>
            <w:r>
              <w:rPr>
                <w:rFonts w:hint="eastAsia"/>
                <w:lang w:eastAsia="zh-CN"/>
              </w:rPr>
              <w:t>d</w:t>
            </w:r>
            <w:r>
              <w:rPr>
                <w:lang w:eastAsia="zh-CN"/>
              </w:rPr>
              <w:t>Bm</w:t>
            </w:r>
            <w:proofErr w:type="spellEnd"/>
          </w:p>
        </w:tc>
        <w:tc>
          <w:tcPr>
            <w:tcW w:w="1986" w:type="dxa"/>
            <w:shd w:val="clear" w:color="auto" w:fill="auto"/>
          </w:tcPr>
          <w:p w14:paraId="14EA7608" w14:textId="77777777" w:rsidR="00437184" w:rsidRPr="007E6ACD" w:rsidRDefault="00437184" w:rsidP="00B85FFC">
            <w:pPr>
              <w:pStyle w:val="TAC"/>
              <w:rPr>
                <w:bCs/>
              </w:rPr>
            </w:pPr>
          </w:p>
        </w:tc>
      </w:tr>
      <w:tr w:rsidR="00437184" w:rsidRPr="007E6ACD" w14:paraId="7479CCC8" w14:textId="77777777" w:rsidTr="00B85FFC">
        <w:trPr>
          <w:trHeight w:val="227"/>
          <w:jc w:val="center"/>
        </w:trPr>
        <w:tc>
          <w:tcPr>
            <w:tcW w:w="4077" w:type="dxa"/>
            <w:shd w:val="clear" w:color="auto" w:fill="auto"/>
            <w:hideMark/>
          </w:tcPr>
          <w:p w14:paraId="0E47435D" w14:textId="77777777" w:rsidR="00437184" w:rsidRPr="007E6ACD" w:rsidRDefault="00437184" w:rsidP="00B85FFC">
            <w:pPr>
              <w:pStyle w:val="TAL"/>
              <w:rPr>
                <w:rFonts w:ascii="Gulim" w:eastAsia="Gulim" w:hAnsi="Gulim" w:cs="宋体"/>
                <w:szCs w:val="24"/>
              </w:rPr>
            </w:pPr>
            <w:r w:rsidRPr="007E6ACD">
              <w:t>Peak EIRP (Minimum)</w:t>
            </w:r>
          </w:p>
        </w:tc>
        <w:tc>
          <w:tcPr>
            <w:tcW w:w="880" w:type="dxa"/>
            <w:shd w:val="clear" w:color="auto" w:fill="auto"/>
            <w:hideMark/>
          </w:tcPr>
          <w:p w14:paraId="5EF00E28" w14:textId="77777777" w:rsidR="00437184" w:rsidRPr="007E6ACD" w:rsidRDefault="00437184" w:rsidP="00B85FFC">
            <w:pPr>
              <w:pStyle w:val="TAC"/>
              <w:rPr>
                <w:rFonts w:ascii="Gulim" w:eastAsia="Gulim" w:hAnsi="Gulim" w:cs="宋体"/>
                <w:szCs w:val="24"/>
              </w:rPr>
            </w:pPr>
            <w:proofErr w:type="spellStart"/>
            <w:r w:rsidRPr="007E6ACD">
              <w:t>dBm</w:t>
            </w:r>
            <w:proofErr w:type="spellEnd"/>
          </w:p>
        </w:tc>
        <w:tc>
          <w:tcPr>
            <w:tcW w:w="1986" w:type="dxa"/>
            <w:shd w:val="clear" w:color="auto" w:fill="auto"/>
          </w:tcPr>
          <w:p w14:paraId="3A5BF2AE" w14:textId="77777777" w:rsidR="00437184" w:rsidRPr="007E6ACD" w:rsidRDefault="00437184" w:rsidP="00B85FFC">
            <w:pPr>
              <w:pStyle w:val="TAC"/>
              <w:rPr>
                <w:bCs/>
              </w:rPr>
            </w:pPr>
          </w:p>
        </w:tc>
      </w:tr>
    </w:tbl>
    <w:p w14:paraId="7FB2111C" w14:textId="77777777" w:rsidR="00437184" w:rsidRDefault="00437184" w:rsidP="00351D2A">
      <w:pPr>
        <w:spacing w:afterLines="50" w:after="120"/>
        <w:jc w:val="both"/>
        <w:rPr>
          <w:rFonts w:asciiTheme="minorHAnsi" w:eastAsia="宋体" w:hAnsiTheme="minorHAnsi" w:cstheme="minorHAnsi"/>
          <w:lang w:eastAsia="zh-CN"/>
        </w:rPr>
      </w:pPr>
    </w:p>
    <w:p w14:paraId="6D475422" w14:textId="03274D4D" w:rsidR="007118A4" w:rsidRDefault="007118A4" w:rsidP="00351D2A">
      <w:pPr>
        <w:spacing w:afterLines="50" w:after="120"/>
        <w:jc w:val="both"/>
        <w:rPr>
          <w:rFonts w:asciiTheme="minorHAnsi" w:eastAsia="宋体" w:hAnsiTheme="minorHAnsi" w:cstheme="minorHAnsi"/>
          <w:lang w:eastAsia="zh-CN"/>
        </w:rPr>
      </w:pPr>
      <w:r>
        <w:rPr>
          <w:rFonts w:asciiTheme="minorHAnsi" w:eastAsia="宋体" w:hAnsiTheme="minorHAnsi" w:cstheme="minorHAnsi"/>
          <w:lang w:eastAsia="zh-CN"/>
        </w:rPr>
        <w:t>For REFSENS link budget, the rule is the same as PC1, so the lin</w:t>
      </w:r>
      <w:r w:rsidR="00437184">
        <w:rPr>
          <w:rFonts w:asciiTheme="minorHAnsi" w:eastAsia="宋体" w:hAnsiTheme="minorHAnsi" w:cstheme="minorHAnsi"/>
          <w:lang w:eastAsia="zh-CN"/>
        </w:rPr>
        <w:t>k budget table format of PC1 can be re</w:t>
      </w:r>
      <w:r>
        <w:rPr>
          <w:rFonts w:asciiTheme="minorHAnsi" w:eastAsia="宋体" w:hAnsiTheme="minorHAnsi" w:cstheme="minorHAnsi"/>
          <w:lang w:eastAsia="zh-CN"/>
        </w:rPr>
        <w:t>u</w:t>
      </w:r>
      <w:r w:rsidR="00437184">
        <w:rPr>
          <w:rFonts w:asciiTheme="minorHAnsi" w:eastAsia="宋体" w:hAnsiTheme="minorHAnsi" w:cstheme="minorHAnsi"/>
          <w:lang w:eastAsia="zh-CN"/>
        </w:rPr>
        <w:t>s</w:t>
      </w:r>
      <w:r>
        <w:rPr>
          <w:rFonts w:asciiTheme="minorHAnsi" w:eastAsia="宋体" w:hAnsiTheme="minorHAnsi" w:cstheme="minorHAnsi"/>
          <w:lang w:eastAsia="zh-CN"/>
        </w:rPr>
        <w:t>ed</w:t>
      </w:r>
      <w:r w:rsidR="00437184">
        <w:rPr>
          <w:rFonts w:asciiTheme="minorHAnsi" w:eastAsia="宋体" w:hAnsiTheme="minorHAnsi" w:cstheme="minorHAnsi"/>
          <w:lang w:eastAsia="zh-CN"/>
        </w:rPr>
        <w:t>, shown in Table 2.2-3</w:t>
      </w:r>
      <w:r>
        <w:rPr>
          <w:rFonts w:asciiTheme="minorHAnsi" w:eastAsia="宋体" w:hAnsiTheme="minorHAnsi" w:cstheme="minorHAnsi"/>
          <w:lang w:eastAsia="zh-CN"/>
        </w:rPr>
        <w:t>.</w:t>
      </w:r>
      <w:r w:rsidR="00437184">
        <w:rPr>
          <w:rFonts w:asciiTheme="minorHAnsi" w:eastAsia="宋体" w:hAnsiTheme="minorHAnsi" w:cstheme="minorHAnsi"/>
          <w:lang w:eastAsia="zh-CN"/>
        </w:rPr>
        <w:t xml:space="preserve"> Note that detailed parameter values are subject to change</w:t>
      </w:r>
      <w:r w:rsidR="00B2206B">
        <w:rPr>
          <w:rFonts w:asciiTheme="minorHAnsi" w:eastAsia="宋体" w:hAnsiTheme="minorHAnsi" w:cstheme="minorHAnsi"/>
          <w:lang w:eastAsia="zh-CN"/>
        </w:rPr>
        <w:t>, e</w:t>
      </w:r>
      <w:r w:rsidR="00437184">
        <w:rPr>
          <w:rFonts w:asciiTheme="minorHAnsi" w:eastAsia="宋体" w:hAnsiTheme="minorHAnsi" w:cstheme="minorHAnsi"/>
          <w:lang w:eastAsia="zh-CN"/>
        </w:rPr>
        <w:t>.g.</w:t>
      </w:r>
      <w:r w:rsidR="008E1DCB">
        <w:rPr>
          <w:rFonts w:asciiTheme="minorHAnsi" w:eastAsia="宋体" w:hAnsiTheme="minorHAnsi" w:cstheme="minorHAnsi"/>
          <w:lang w:eastAsia="zh-CN"/>
        </w:rPr>
        <w:t xml:space="preserve"> antenna array gain, implementation loss, etc.</w:t>
      </w:r>
    </w:p>
    <w:p w14:paraId="64738B05" w14:textId="77777777" w:rsidR="00437184" w:rsidRPr="00437184" w:rsidRDefault="00437184" w:rsidP="00437184">
      <w:pPr>
        <w:pStyle w:val="TH"/>
        <w:rPr>
          <w:rFonts w:asciiTheme="minorHAnsi" w:hAnsiTheme="minorHAnsi" w:cstheme="minorHAnsi"/>
          <w:lang w:eastAsia="zh-CN"/>
        </w:rPr>
      </w:pPr>
      <w:r>
        <w:t>Table 2.2-3</w:t>
      </w:r>
      <w:r w:rsidRPr="007E6ACD">
        <w:t>:</w:t>
      </w:r>
      <w:r w:rsidR="00B85FFC">
        <w:t xml:space="preserve"> EIS</w:t>
      </w:r>
      <w:r w:rsidRPr="007E6ACD">
        <w:t xml:space="preserve"> </w:t>
      </w:r>
      <w:r>
        <w:t>link budget of PC1</w:t>
      </w:r>
    </w:p>
    <w:tbl>
      <w:tblPr>
        <w:tblW w:w="6841"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235"/>
        <w:gridCol w:w="567"/>
        <w:gridCol w:w="1009"/>
        <w:gridCol w:w="1010"/>
        <w:gridCol w:w="1010"/>
        <w:gridCol w:w="1010"/>
      </w:tblGrid>
      <w:tr w:rsidR="00437184" w:rsidRPr="00642FD5" w14:paraId="43BBB47C" w14:textId="77777777" w:rsidTr="00437184">
        <w:trPr>
          <w:trHeight w:val="227"/>
          <w:jc w:val="center"/>
        </w:trPr>
        <w:tc>
          <w:tcPr>
            <w:tcW w:w="2235" w:type="dxa"/>
            <w:vMerge w:val="restart"/>
            <w:tcBorders>
              <w:top w:val="single" w:sz="12" w:space="0" w:color="000000"/>
              <w:bottom w:val="single" w:sz="12" w:space="0" w:color="000000"/>
            </w:tcBorders>
            <w:shd w:val="clear" w:color="auto" w:fill="auto"/>
            <w:vAlign w:val="center"/>
            <w:hideMark/>
          </w:tcPr>
          <w:p w14:paraId="3FA92398" w14:textId="77777777" w:rsidR="00437184" w:rsidRPr="00642FD5" w:rsidRDefault="00437184" w:rsidP="00B85FFC">
            <w:pPr>
              <w:overflowPunct w:val="0"/>
              <w:jc w:val="center"/>
              <w:rPr>
                <w:rFonts w:ascii="Calibri" w:hAnsi="Calibri"/>
                <w:bCs/>
                <w:color w:val="000000"/>
                <w:sz w:val="16"/>
                <w:szCs w:val="18"/>
              </w:rPr>
            </w:pPr>
            <w:r w:rsidRPr="00642FD5">
              <w:rPr>
                <w:rFonts w:ascii="Calibri" w:hAnsi="Calibri"/>
                <w:color w:val="000000"/>
                <w:sz w:val="16"/>
                <w:szCs w:val="18"/>
              </w:rPr>
              <w:t>Parameter</w:t>
            </w:r>
          </w:p>
        </w:tc>
        <w:tc>
          <w:tcPr>
            <w:tcW w:w="567" w:type="dxa"/>
            <w:vMerge w:val="restart"/>
            <w:tcBorders>
              <w:top w:val="single" w:sz="12" w:space="0" w:color="000000"/>
              <w:bottom w:val="single" w:sz="12" w:space="0" w:color="000000"/>
            </w:tcBorders>
            <w:shd w:val="clear" w:color="auto" w:fill="auto"/>
            <w:vAlign w:val="center"/>
            <w:hideMark/>
          </w:tcPr>
          <w:p w14:paraId="56C763D2" w14:textId="77777777" w:rsidR="00437184" w:rsidRPr="00642FD5" w:rsidRDefault="00437184" w:rsidP="00B85FFC">
            <w:pPr>
              <w:overflowPunct w:val="0"/>
              <w:jc w:val="center"/>
              <w:rPr>
                <w:rFonts w:ascii="Calibri" w:hAnsi="Calibri"/>
                <w:bCs/>
                <w:color w:val="000000"/>
                <w:sz w:val="16"/>
                <w:szCs w:val="18"/>
              </w:rPr>
            </w:pPr>
            <w:r w:rsidRPr="00642FD5">
              <w:rPr>
                <w:rFonts w:ascii="Calibri" w:hAnsi="Calibri"/>
                <w:color w:val="000000"/>
                <w:sz w:val="16"/>
                <w:szCs w:val="18"/>
              </w:rPr>
              <w:t>Unit</w:t>
            </w:r>
          </w:p>
        </w:tc>
        <w:tc>
          <w:tcPr>
            <w:tcW w:w="4039" w:type="dxa"/>
            <w:gridSpan w:val="4"/>
            <w:tcBorders>
              <w:top w:val="single" w:sz="12" w:space="0" w:color="000000"/>
              <w:bottom w:val="single" w:sz="6" w:space="0" w:color="000000"/>
            </w:tcBorders>
            <w:shd w:val="clear" w:color="auto" w:fill="auto"/>
            <w:vAlign w:val="center"/>
            <w:hideMark/>
          </w:tcPr>
          <w:p w14:paraId="3A4D54D1" w14:textId="77777777" w:rsidR="00437184" w:rsidRPr="007F65D3" w:rsidRDefault="00437184" w:rsidP="00B85FFC">
            <w:pPr>
              <w:overflowPunct w:val="0"/>
              <w:jc w:val="center"/>
              <w:rPr>
                <w:rFonts w:ascii="Calibri" w:eastAsia="宋体" w:hAnsi="Calibri"/>
                <w:color w:val="000000"/>
                <w:sz w:val="16"/>
                <w:szCs w:val="18"/>
              </w:rPr>
            </w:pPr>
            <w:r w:rsidRPr="007F65D3">
              <w:rPr>
                <w:rFonts w:ascii="Calibri" w:eastAsia="宋体" w:hAnsi="Calibri" w:hint="eastAsia"/>
                <w:color w:val="000000"/>
                <w:sz w:val="16"/>
                <w:szCs w:val="18"/>
              </w:rPr>
              <w:t>28GHz Band</w:t>
            </w:r>
          </w:p>
        </w:tc>
      </w:tr>
      <w:tr w:rsidR="00437184" w:rsidRPr="00642FD5" w14:paraId="126EA2A4" w14:textId="77777777" w:rsidTr="00437184">
        <w:trPr>
          <w:trHeight w:val="227"/>
          <w:jc w:val="center"/>
        </w:trPr>
        <w:tc>
          <w:tcPr>
            <w:tcW w:w="2235" w:type="dxa"/>
            <w:vMerge/>
            <w:tcBorders>
              <w:bottom w:val="single" w:sz="12" w:space="0" w:color="000000"/>
            </w:tcBorders>
            <w:shd w:val="clear" w:color="auto" w:fill="auto"/>
            <w:vAlign w:val="center"/>
            <w:hideMark/>
          </w:tcPr>
          <w:p w14:paraId="1307DBBB" w14:textId="77777777" w:rsidR="00437184" w:rsidRPr="00642FD5" w:rsidRDefault="00437184" w:rsidP="00B85FFC">
            <w:pPr>
              <w:overflowPunct w:val="0"/>
              <w:jc w:val="center"/>
              <w:rPr>
                <w:rFonts w:ascii="Calibri" w:hAnsi="Calibri"/>
                <w:bCs/>
                <w:color w:val="000000"/>
                <w:sz w:val="16"/>
                <w:szCs w:val="18"/>
              </w:rPr>
            </w:pPr>
          </w:p>
        </w:tc>
        <w:tc>
          <w:tcPr>
            <w:tcW w:w="567" w:type="dxa"/>
            <w:vMerge/>
            <w:tcBorders>
              <w:bottom w:val="single" w:sz="12" w:space="0" w:color="000000"/>
            </w:tcBorders>
            <w:shd w:val="clear" w:color="auto" w:fill="auto"/>
            <w:vAlign w:val="center"/>
            <w:hideMark/>
          </w:tcPr>
          <w:p w14:paraId="2F8550E1" w14:textId="77777777" w:rsidR="00437184" w:rsidRPr="00642FD5" w:rsidRDefault="00437184" w:rsidP="00B85FFC">
            <w:pPr>
              <w:overflowPunct w:val="0"/>
              <w:jc w:val="center"/>
              <w:rPr>
                <w:rFonts w:ascii="Calibri" w:hAnsi="Calibri"/>
                <w:bCs/>
                <w:color w:val="000000"/>
                <w:sz w:val="16"/>
                <w:szCs w:val="18"/>
              </w:rPr>
            </w:pPr>
          </w:p>
        </w:tc>
        <w:tc>
          <w:tcPr>
            <w:tcW w:w="1009" w:type="dxa"/>
            <w:tcBorders>
              <w:top w:val="single" w:sz="6" w:space="0" w:color="000000"/>
              <w:bottom w:val="single" w:sz="12" w:space="0" w:color="000000"/>
            </w:tcBorders>
            <w:shd w:val="clear" w:color="auto" w:fill="auto"/>
            <w:vAlign w:val="center"/>
            <w:hideMark/>
          </w:tcPr>
          <w:p w14:paraId="287C8734" w14:textId="77777777" w:rsidR="00437184" w:rsidRPr="00642FD5" w:rsidRDefault="00437184" w:rsidP="00B85FFC">
            <w:pPr>
              <w:overflowPunct w:val="0"/>
              <w:jc w:val="center"/>
              <w:rPr>
                <w:rFonts w:ascii="Calibri" w:eastAsia="宋体" w:hAnsi="Calibri"/>
                <w:color w:val="000000"/>
                <w:sz w:val="16"/>
                <w:szCs w:val="18"/>
              </w:rPr>
            </w:pPr>
            <w:r>
              <w:rPr>
                <w:rFonts w:ascii="Calibri" w:eastAsia="宋体" w:hAnsi="Calibri"/>
                <w:color w:val="000000"/>
                <w:sz w:val="16"/>
                <w:szCs w:val="18"/>
              </w:rPr>
              <w:t>Source 1</w:t>
            </w:r>
          </w:p>
        </w:tc>
        <w:tc>
          <w:tcPr>
            <w:tcW w:w="1010" w:type="dxa"/>
            <w:tcBorders>
              <w:top w:val="single" w:sz="6" w:space="0" w:color="000000"/>
              <w:bottom w:val="single" w:sz="12" w:space="0" w:color="000000"/>
            </w:tcBorders>
            <w:shd w:val="clear" w:color="auto" w:fill="auto"/>
            <w:vAlign w:val="center"/>
          </w:tcPr>
          <w:p w14:paraId="4C5BA9F6" w14:textId="77777777" w:rsidR="00437184" w:rsidRPr="00642FD5" w:rsidRDefault="00437184" w:rsidP="00B85FFC">
            <w:pPr>
              <w:overflowPunct w:val="0"/>
              <w:jc w:val="center"/>
              <w:rPr>
                <w:rFonts w:ascii="Calibri" w:eastAsia="宋体" w:hAnsi="Calibri"/>
                <w:color w:val="000000"/>
                <w:sz w:val="16"/>
                <w:szCs w:val="18"/>
                <w:lang w:eastAsia="zh-CN"/>
              </w:rPr>
            </w:pPr>
            <w:r>
              <w:rPr>
                <w:rFonts w:ascii="Calibri" w:eastAsia="宋体" w:hAnsi="Calibri" w:hint="eastAsia"/>
                <w:color w:val="000000"/>
                <w:sz w:val="16"/>
                <w:szCs w:val="18"/>
                <w:lang w:eastAsia="zh-CN"/>
              </w:rPr>
              <w:t>S</w:t>
            </w:r>
            <w:r>
              <w:rPr>
                <w:rFonts w:ascii="Calibri" w:eastAsia="宋体" w:hAnsi="Calibri"/>
                <w:color w:val="000000"/>
                <w:sz w:val="16"/>
                <w:szCs w:val="18"/>
                <w:lang w:eastAsia="zh-CN"/>
              </w:rPr>
              <w:t>ource 2</w:t>
            </w:r>
          </w:p>
        </w:tc>
        <w:tc>
          <w:tcPr>
            <w:tcW w:w="1010" w:type="dxa"/>
            <w:tcBorders>
              <w:top w:val="single" w:sz="6" w:space="0" w:color="000000"/>
              <w:bottom w:val="single" w:sz="12" w:space="0" w:color="000000"/>
            </w:tcBorders>
            <w:shd w:val="clear" w:color="auto" w:fill="auto"/>
            <w:vAlign w:val="center"/>
          </w:tcPr>
          <w:p w14:paraId="73941490" w14:textId="77777777" w:rsidR="00437184" w:rsidRPr="00642FD5" w:rsidRDefault="00437184" w:rsidP="00B85FFC">
            <w:pPr>
              <w:overflowPunct w:val="0"/>
              <w:jc w:val="center"/>
              <w:rPr>
                <w:rFonts w:ascii="Calibri" w:eastAsia="宋体" w:hAnsi="Calibri"/>
                <w:color w:val="000000"/>
                <w:sz w:val="16"/>
                <w:szCs w:val="18"/>
                <w:lang w:eastAsia="zh-CN"/>
              </w:rPr>
            </w:pPr>
            <w:r>
              <w:rPr>
                <w:rFonts w:ascii="Calibri" w:eastAsia="宋体" w:hAnsi="Calibri"/>
                <w:color w:val="000000"/>
                <w:sz w:val="16"/>
                <w:szCs w:val="18"/>
                <w:lang w:eastAsia="zh-CN"/>
              </w:rPr>
              <w:t>Source 3</w:t>
            </w:r>
          </w:p>
        </w:tc>
        <w:tc>
          <w:tcPr>
            <w:tcW w:w="1010" w:type="dxa"/>
            <w:tcBorders>
              <w:top w:val="single" w:sz="6" w:space="0" w:color="000000"/>
              <w:bottom w:val="single" w:sz="12" w:space="0" w:color="000000"/>
            </w:tcBorders>
            <w:shd w:val="clear" w:color="auto" w:fill="auto"/>
            <w:vAlign w:val="center"/>
          </w:tcPr>
          <w:p w14:paraId="12E5BC1F" w14:textId="77777777" w:rsidR="00437184" w:rsidRPr="00642FD5" w:rsidRDefault="00437184" w:rsidP="00B85FFC">
            <w:pPr>
              <w:overflowPunct w:val="0"/>
              <w:jc w:val="center"/>
              <w:rPr>
                <w:rFonts w:ascii="Calibri" w:eastAsia="宋体" w:hAnsi="Calibri"/>
                <w:color w:val="000000"/>
                <w:sz w:val="16"/>
                <w:szCs w:val="18"/>
                <w:lang w:eastAsia="zh-CN"/>
              </w:rPr>
            </w:pPr>
            <w:r>
              <w:rPr>
                <w:rFonts w:ascii="Calibri" w:eastAsia="宋体" w:hAnsi="Calibri" w:hint="eastAsia"/>
                <w:color w:val="000000"/>
                <w:sz w:val="16"/>
                <w:szCs w:val="18"/>
                <w:lang w:eastAsia="zh-CN"/>
              </w:rPr>
              <w:t>S</w:t>
            </w:r>
            <w:r>
              <w:rPr>
                <w:rFonts w:ascii="Calibri" w:eastAsia="宋体" w:hAnsi="Calibri"/>
                <w:color w:val="000000"/>
                <w:sz w:val="16"/>
                <w:szCs w:val="18"/>
                <w:lang w:eastAsia="zh-CN"/>
              </w:rPr>
              <w:t>ource 4</w:t>
            </w:r>
          </w:p>
        </w:tc>
      </w:tr>
      <w:tr w:rsidR="00437184" w:rsidRPr="00642FD5" w14:paraId="6FA31A0F" w14:textId="77777777" w:rsidTr="00437184">
        <w:trPr>
          <w:trHeight w:val="227"/>
          <w:jc w:val="center"/>
        </w:trPr>
        <w:tc>
          <w:tcPr>
            <w:tcW w:w="2235" w:type="dxa"/>
            <w:tcBorders>
              <w:top w:val="single" w:sz="4" w:space="0" w:color="auto"/>
            </w:tcBorders>
            <w:shd w:val="clear" w:color="auto" w:fill="auto"/>
            <w:vAlign w:val="center"/>
          </w:tcPr>
          <w:p w14:paraId="39623BF4" w14:textId="77777777" w:rsidR="00437184" w:rsidRPr="007F65D3" w:rsidRDefault="00437184" w:rsidP="00B85FFC">
            <w:pPr>
              <w:jc w:val="center"/>
              <w:rPr>
                <w:rFonts w:ascii="Calibri" w:eastAsia="Batang" w:hAnsi="Calibri"/>
                <w:sz w:val="16"/>
                <w:szCs w:val="18"/>
              </w:rPr>
            </w:pPr>
            <w:proofErr w:type="spellStart"/>
            <w:r w:rsidRPr="007F65D3">
              <w:rPr>
                <w:rFonts w:ascii="Calibri" w:eastAsia="Batang" w:hAnsi="Calibri"/>
                <w:sz w:val="16"/>
                <w:szCs w:val="18"/>
              </w:rPr>
              <w:t>kTB</w:t>
            </w:r>
            <w:proofErr w:type="spellEnd"/>
            <w:r w:rsidRPr="007F65D3">
              <w:rPr>
                <w:rFonts w:ascii="Calibri" w:eastAsia="Batang" w:hAnsi="Calibri"/>
                <w:sz w:val="16"/>
                <w:szCs w:val="18"/>
              </w:rPr>
              <w:t>/Hz [</w:t>
            </w:r>
            <w:proofErr w:type="spellStart"/>
            <w:r w:rsidRPr="007F65D3">
              <w:rPr>
                <w:rFonts w:ascii="Calibri" w:eastAsia="Batang" w:hAnsi="Calibri"/>
                <w:sz w:val="16"/>
                <w:szCs w:val="18"/>
              </w:rPr>
              <w:t>dBm</w:t>
            </w:r>
            <w:proofErr w:type="spellEnd"/>
            <w:r w:rsidRPr="007F65D3">
              <w:rPr>
                <w:rFonts w:ascii="Calibri" w:eastAsia="Batang" w:hAnsi="Calibri"/>
                <w:sz w:val="16"/>
                <w:szCs w:val="18"/>
              </w:rPr>
              <w:t>]</w:t>
            </w:r>
          </w:p>
        </w:tc>
        <w:tc>
          <w:tcPr>
            <w:tcW w:w="567" w:type="dxa"/>
            <w:tcBorders>
              <w:top w:val="single" w:sz="4" w:space="0" w:color="auto"/>
            </w:tcBorders>
            <w:shd w:val="clear" w:color="auto" w:fill="auto"/>
            <w:vAlign w:val="center"/>
          </w:tcPr>
          <w:p w14:paraId="08A2D955" w14:textId="77777777" w:rsidR="00437184" w:rsidRPr="00642FD5" w:rsidRDefault="00437184" w:rsidP="00B85FFC">
            <w:pPr>
              <w:overflowPunct w:val="0"/>
              <w:jc w:val="center"/>
              <w:rPr>
                <w:rFonts w:ascii="Gulim" w:eastAsia="Gulim" w:hAnsi="Gulim" w:cs="宋体"/>
                <w:color w:val="000000"/>
                <w:sz w:val="16"/>
              </w:rPr>
            </w:pPr>
          </w:p>
        </w:tc>
        <w:tc>
          <w:tcPr>
            <w:tcW w:w="1009" w:type="dxa"/>
            <w:tcBorders>
              <w:top w:val="single" w:sz="4" w:space="0" w:color="auto"/>
            </w:tcBorders>
            <w:shd w:val="clear" w:color="auto" w:fill="auto"/>
            <w:vAlign w:val="center"/>
          </w:tcPr>
          <w:p w14:paraId="6A78559D" w14:textId="77777777" w:rsidR="00437184" w:rsidRPr="007F65D3" w:rsidRDefault="00437184" w:rsidP="00B85FFC">
            <w:pPr>
              <w:jc w:val="center"/>
              <w:rPr>
                <w:rFonts w:ascii="Calibri" w:eastAsia="Batang" w:hAnsi="Calibri"/>
                <w:b/>
                <w:sz w:val="16"/>
                <w:szCs w:val="18"/>
              </w:rPr>
            </w:pPr>
            <w:r w:rsidRPr="007F65D3">
              <w:rPr>
                <w:rFonts w:ascii="Calibri" w:eastAsia="Batang" w:hAnsi="Calibri"/>
                <w:b/>
                <w:sz w:val="16"/>
                <w:szCs w:val="18"/>
              </w:rPr>
              <w:t>-174</w:t>
            </w:r>
          </w:p>
        </w:tc>
        <w:tc>
          <w:tcPr>
            <w:tcW w:w="1010" w:type="dxa"/>
            <w:tcBorders>
              <w:top w:val="single" w:sz="4" w:space="0" w:color="auto"/>
            </w:tcBorders>
            <w:shd w:val="clear" w:color="auto" w:fill="auto"/>
            <w:vAlign w:val="center"/>
          </w:tcPr>
          <w:p w14:paraId="257949AB" w14:textId="77777777" w:rsidR="00437184" w:rsidRPr="007F65D3" w:rsidRDefault="00437184" w:rsidP="00B85FFC">
            <w:pPr>
              <w:jc w:val="center"/>
              <w:rPr>
                <w:rFonts w:ascii="Calibri" w:eastAsia="Batang" w:hAnsi="Calibri"/>
                <w:b/>
                <w:sz w:val="16"/>
                <w:szCs w:val="18"/>
              </w:rPr>
            </w:pPr>
            <w:r w:rsidRPr="007F65D3">
              <w:rPr>
                <w:rFonts w:ascii="Calibri" w:eastAsia="Batang" w:hAnsi="Calibri"/>
                <w:b/>
                <w:sz w:val="16"/>
                <w:szCs w:val="18"/>
              </w:rPr>
              <w:t>-174</w:t>
            </w:r>
          </w:p>
        </w:tc>
        <w:tc>
          <w:tcPr>
            <w:tcW w:w="1010" w:type="dxa"/>
            <w:tcBorders>
              <w:top w:val="single" w:sz="4" w:space="0" w:color="auto"/>
            </w:tcBorders>
            <w:shd w:val="clear" w:color="auto" w:fill="auto"/>
            <w:vAlign w:val="center"/>
          </w:tcPr>
          <w:p w14:paraId="390BF299" w14:textId="77777777" w:rsidR="00437184" w:rsidRPr="00172022" w:rsidRDefault="00437184" w:rsidP="00B85FFC">
            <w:pPr>
              <w:jc w:val="center"/>
              <w:rPr>
                <w:rFonts w:ascii="Calibri" w:eastAsia="宋体" w:hAnsi="Calibri"/>
                <w:b/>
                <w:bCs/>
                <w:color w:val="000000"/>
                <w:sz w:val="16"/>
                <w:szCs w:val="16"/>
              </w:rPr>
            </w:pPr>
            <w:r w:rsidRPr="00172022">
              <w:rPr>
                <w:rFonts w:ascii="Calibri" w:eastAsia="宋体" w:hAnsi="Calibri" w:hint="eastAsia"/>
                <w:b/>
                <w:bCs/>
                <w:color w:val="000000"/>
                <w:sz w:val="16"/>
                <w:szCs w:val="16"/>
              </w:rPr>
              <w:t>-</w:t>
            </w:r>
          </w:p>
        </w:tc>
        <w:tc>
          <w:tcPr>
            <w:tcW w:w="1010" w:type="dxa"/>
            <w:tcBorders>
              <w:top w:val="single" w:sz="4" w:space="0" w:color="auto"/>
            </w:tcBorders>
            <w:shd w:val="clear" w:color="auto" w:fill="auto"/>
            <w:vAlign w:val="center"/>
          </w:tcPr>
          <w:p w14:paraId="1A66AA61" w14:textId="77777777" w:rsidR="00437184" w:rsidRPr="00172022" w:rsidRDefault="00437184" w:rsidP="00B85FFC">
            <w:pPr>
              <w:jc w:val="center"/>
              <w:rPr>
                <w:rFonts w:ascii="Calibri" w:eastAsia="宋体" w:hAnsi="Calibri"/>
                <w:b/>
                <w:bCs/>
                <w:color w:val="000000"/>
                <w:sz w:val="16"/>
                <w:szCs w:val="16"/>
              </w:rPr>
            </w:pPr>
            <w:r w:rsidRPr="00172022">
              <w:rPr>
                <w:rFonts w:ascii="Calibri" w:eastAsia="宋体" w:hAnsi="Calibri" w:hint="eastAsia"/>
                <w:b/>
                <w:bCs/>
                <w:color w:val="000000"/>
                <w:sz w:val="16"/>
                <w:szCs w:val="16"/>
              </w:rPr>
              <w:t>-174</w:t>
            </w:r>
          </w:p>
        </w:tc>
      </w:tr>
      <w:tr w:rsidR="00437184" w:rsidRPr="00642FD5" w14:paraId="47295B42" w14:textId="77777777" w:rsidTr="00437184">
        <w:trPr>
          <w:trHeight w:val="227"/>
          <w:jc w:val="center"/>
        </w:trPr>
        <w:tc>
          <w:tcPr>
            <w:tcW w:w="2235" w:type="dxa"/>
            <w:shd w:val="clear" w:color="auto" w:fill="auto"/>
            <w:vAlign w:val="center"/>
          </w:tcPr>
          <w:p w14:paraId="5F2BB4F2" w14:textId="77777777" w:rsidR="00437184" w:rsidRPr="007F65D3" w:rsidRDefault="00437184" w:rsidP="00B85FFC">
            <w:pPr>
              <w:jc w:val="center"/>
              <w:rPr>
                <w:rFonts w:ascii="Calibri" w:eastAsia="Batang" w:hAnsi="Calibri"/>
                <w:sz w:val="16"/>
                <w:szCs w:val="18"/>
              </w:rPr>
            </w:pPr>
            <w:r w:rsidRPr="007F65D3">
              <w:rPr>
                <w:rFonts w:ascii="Calibri" w:eastAsia="Batang" w:hAnsi="Calibri"/>
                <w:sz w:val="16"/>
                <w:szCs w:val="18"/>
              </w:rPr>
              <w:t>10log(Rx BW) [dB]</w:t>
            </w:r>
          </w:p>
        </w:tc>
        <w:tc>
          <w:tcPr>
            <w:tcW w:w="567" w:type="dxa"/>
            <w:shd w:val="clear" w:color="auto" w:fill="auto"/>
            <w:vAlign w:val="center"/>
          </w:tcPr>
          <w:p w14:paraId="2AC99FBA" w14:textId="77777777" w:rsidR="00437184" w:rsidRPr="00642FD5" w:rsidRDefault="00437184" w:rsidP="00B85FFC">
            <w:pPr>
              <w:overflowPunct w:val="0"/>
              <w:jc w:val="center"/>
              <w:rPr>
                <w:rFonts w:ascii="Gulim" w:eastAsia="Gulim" w:hAnsi="Gulim" w:cs="宋体"/>
                <w:color w:val="000000"/>
                <w:sz w:val="16"/>
              </w:rPr>
            </w:pPr>
          </w:p>
        </w:tc>
        <w:tc>
          <w:tcPr>
            <w:tcW w:w="1009" w:type="dxa"/>
            <w:shd w:val="clear" w:color="auto" w:fill="auto"/>
            <w:vAlign w:val="center"/>
          </w:tcPr>
          <w:p w14:paraId="1401670F" w14:textId="77777777" w:rsidR="00437184" w:rsidRPr="007F65D3" w:rsidRDefault="00437184" w:rsidP="00B85FFC">
            <w:pPr>
              <w:jc w:val="center"/>
              <w:rPr>
                <w:rFonts w:ascii="Calibri" w:eastAsia="Batang" w:hAnsi="Calibri"/>
                <w:b/>
                <w:sz w:val="16"/>
                <w:szCs w:val="18"/>
              </w:rPr>
            </w:pPr>
            <w:r w:rsidRPr="007F65D3">
              <w:rPr>
                <w:rFonts w:ascii="Calibri" w:eastAsia="Batang" w:hAnsi="Calibri"/>
                <w:b/>
                <w:sz w:val="16"/>
                <w:szCs w:val="18"/>
              </w:rPr>
              <w:t>76.99</w:t>
            </w:r>
          </w:p>
        </w:tc>
        <w:tc>
          <w:tcPr>
            <w:tcW w:w="1010" w:type="dxa"/>
            <w:shd w:val="clear" w:color="auto" w:fill="auto"/>
            <w:vAlign w:val="center"/>
          </w:tcPr>
          <w:p w14:paraId="14DB5EAD" w14:textId="77777777" w:rsidR="00437184" w:rsidRPr="007F65D3" w:rsidRDefault="00437184" w:rsidP="00B85FFC">
            <w:pPr>
              <w:jc w:val="center"/>
              <w:rPr>
                <w:rFonts w:ascii="Calibri" w:eastAsia="Batang" w:hAnsi="Calibri"/>
                <w:b/>
                <w:sz w:val="16"/>
                <w:szCs w:val="18"/>
              </w:rPr>
            </w:pPr>
            <w:r w:rsidRPr="007F65D3">
              <w:rPr>
                <w:rFonts w:ascii="Calibri" w:eastAsia="Batang" w:hAnsi="Calibri"/>
                <w:b/>
                <w:sz w:val="16"/>
                <w:szCs w:val="18"/>
              </w:rPr>
              <w:t>76.99</w:t>
            </w:r>
          </w:p>
        </w:tc>
        <w:tc>
          <w:tcPr>
            <w:tcW w:w="1010" w:type="dxa"/>
            <w:shd w:val="clear" w:color="auto" w:fill="auto"/>
            <w:vAlign w:val="center"/>
          </w:tcPr>
          <w:p w14:paraId="3ECBDD7A" w14:textId="77777777" w:rsidR="00437184" w:rsidRPr="00172022" w:rsidRDefault="00437184" w:rsidP="00B85FFC">
            <w:pPr>
              <w:jc w:val="center"/>
              <w:rPr>
                <w:rFonts w:ascii="Calibri" w:eastAsia="宋体" w:hAnsi="Calibri"/>
                <w:b/>
                <w:bCs/>
                <w:color w:val="000000"/>
                <w:sz w:val="16"/>
                <w:szCs w:val="16"/>
              </w:rPr>
            </w:pPr>
            <w:r w:rsidRPr="00172022">
              <w:rPr>
                <w:rFonts w:ascii="Calibri" w:eastAsia="宋体" w:hAnsi="Calibri" w:hint="eastAsia"/>
                <w:b/>
                <w:bCs/>
                <w:color w:val="000000"/>
                <w:sz w:val="16"/>
                <w:szCs w:val="16"/>
              </w:rPr>
              <w:t>-</w:t>
            </w:r>
          </w:p>
        </w:tc>
        <w:tc>
          <w:tcPr>
            <w:tcW w:w="1010" w:type="dxa"/>
            <w:shd w:val="clear" w:color="auto" w:fill="auto"/>
            <w:vAlign w:val="center"/>
          </w:tcPr>
          <w:p w14:paraId="2DFC67DD" w14:textId="77777777" w:rsidR="00437184" w:rsidRPr="00172022" w:rsidRDefault="00437184" w:rsidP="00B85FFC">
            <w:pPr>
              <w:jc w:val="center"/>
              <w:rPr>
                <w:rFonts w:ascii="Calibri" w:eastAsia="宋体" w:hAnsi="Calibri"/>
                <w:b/>
                <w:bCs/>
                <w:color w:val="000000"/>
                <w:sz w:val="16"/>
                <w:szCs w:val="16"/>
              </w:rPr>
            </w:pPr>
            <w:r w:rsidRPr="00172022">
              <w:rPr>
                <w:rFonts w:ascii="Calibri" w:eastAsia="宋体" w:hAnsi="Calibri" w:hint="eastAsia"/>
                <w:b/>
                <w:bCs/>
                <w:color w:val="000000"/>
                <w:sz w:val="16"/>
                <w:szCs w:val="16"/>
              </w:rPr>
              <w:t>76.99</w:t>
            </w:r>
          </w:p>
        </w:tc>
      </w:tr>
      <w:tr w:rsidR="00437184" w:rsidRPr="00642FD5" w14:paraId="5C7E421B" w14:textId="77777777" w:rsidTr="00437184">
        <w:trPr>
          <w:trHeight w:val="227"/>
          <w:jc w:val="center"/>
        </w:trPr>
        <w:tc>
          <w:tcPr>
            <w:tcW w:w="2235" w:type="dxa"/>
            <w:shd w:val="clear" w:color="auto" w:fill="DDD9C3"/>
            <w:vAlign w:val="center"/>
          </w:tcPr>
          <w:p w14:paraId="189EC1E1" w14:textId="77777777" w:rsidR="00437184" w:rsidRPr="007F65D3" w:rsidRDefault="00437184" w:rsidP="00B85FFC">
            <w:pPr>
              <w:jc w:val="center"/>
              <w:rPr>
                <w:rFonts w:ascii="Calibri" w:eastAsia="Batang" w:hAnsi="Calibri"/>
                <w:sz w:val="16"/>
                <w:szCs w:val="18"/>
              </w:rPr>
            </w:pPr>
            <w:r w:rsidRPr="007F65D3">
              <w:rPr>
                <w:rFonts w:ascii="Calibri" w:eastAsia="Batang" w:hAnsi="Calibri"/>
                <w:sz w:val="16"/>
                <w:szCs w:val="18"/>
              </w:rPr>
              <w:t>Effective realized antenna array gain [dB]</w:t>
            </w:r>
          </w:p>
        </w:tc>
        <w:tc>
          <w:tcPr>
            <w:tcW w:w="567" w:type="dxa"/>
            <w:shd w:val="clear" w:color="auto" w:fill="DDD9C3"/>
            <w:vAlign w:val="center"/>
          </w:tcPr>
          <w:p w14:paraId="1D80927B" w14:textId="77777777" w:rsidR="00437184" w:rsidRPr="00642FD5" w:rsidRDefault="00437184" w:rsidP="00B85FFC">
            <w:pPr>
              <w:overflowPunct w:val="0"/>
              <w:jc w:val="center"/>
              <w:rPr>
                <w:rFonts w:ascii="Gulim" w:eastAsia="Gulim" w:hAnsi="Gulim" w:cs="宋体"/>
                <w:color w:val="000000"/>
                <w:sz w:val="16"/>
              </w:rPr>
            </w:pPr>
          </w:p>
        </w:tc>
        <w:tc>
          <w:tcPr>
            <w:tcW w:w="1009" w:type="dxa"/>
            <w:shd w:val="clear" w:color="auto" w:fill="DDD9C3"/>
            <w:vAlign w:val="center"/>
          </w:tcPr>
          <w:p w14:paraId="688045EF" w14:textId="77777777" w:rsidR="00437184" w:rsidRPr="007F65D3" w:rsidRDefault="00437184" w:rsidP="00B85FFC">
            <w:pPr>
              <w:jc w:val="center"/>
              <w:rPr>
                <w:rFonts w:ascii="Calibri" w:eastAsia="Batang" w:hAnsi="Calibri"/>
                <w:b/>
                <w:sz w:val="16"/>
                <w:szCs w:val="18"/>
              </w:rPr>
            </w:pPr>
            <w:r w:rsidRPr="007F65D3">
              <w:rPr>
                <w:rFonts w:ascii="Calibri" w:eastAsia="Batang" w:hAnsi="Calibri"/>
                <w:b/>
                <w:sz w:val="16"/>
                <w:szCs w:val="18"/>
              </w:rPr>
              <w:t>14.0</w:t>
            </w:r>
          </w:p>
        </w:tc>
        <w:tc>
          <w:tcPr>
            <w:tcW w:w="1010" w:type="dxa"/>
            <w:shd w:val="clear" w:color="auto" w:fill="DDD9C3"/>
            <w:vAlign w:val="center"/>
          </w:tcPr>
          <w:p w14:paraId="1C07C615" w14:textId="77777777" w:rsidR="00437184" w:rsidRPr="007F65D3" w:rsidRDefault="00437184" w:rsidP="00B85FFC">
            <w:pPr>
              <w:jc w:val="center"/>
              <w:rPr>
                <w:rFonts w:ascii="Calibri" w:eastAsia="宋体" w:hAnsi="Calibri"/>
                <w:b/>
                <w:sz w:val="16"/>
                <w:szCs w:val="18"/>
              </w:rPr>
            </w:pPr>
            <w:r w:rsidRPr="007F65D3">
              <w:rPr>
                <w:rFonts w:ascii="Calibri" w:eastAsia="宋体" w:hAnsi="Calibri" w:hint="eastAsia"/>
                <w:b/>
                <w:sz w:val="16"/>
                <w:szCs w:val="18"/>
              </w:rPr>
              <w:t>15.5</w:t>
            </w:r>
          </w:p>
        </w:tc>
        <w:tc>
          <w:tcPr>
            <w:tcW w:w="1010" w:type="dxa"/>
            <w:shd w:val="clear" w:color="auto" w:fill="DDD9C3"/>
            <w:vAlign w:val="center"/>
          </w:tcPr>
          <w:p w14:paraId="7146C873" w14:textId="77777777" w:rsidR="00437184" w:rsidRPr="00172022" w:rsidRDefault="00437184" w:rsidP="00B85FFC">
            <w:pPr>
              <w:jc w:val="center"/>
              <w:rPr>
                <w:rFonts w:ascii="Calibri" w:eastAsia="宋体" w:hAnsi="Calibri"/>
                <w:b/>
                <w:bCs/>
                <w:color w:val="000000"/>
                <w:sz w:val="16"/>
                <w:szCs w:val="16"/>
              </w:rPr>
            </w:pPr>
            <w:r w:rsidRPr="00172022">
              <w:rPr>
                <w:rFonts w:ascii="Calibri" w:eastAsia="宋体" w:hAnsi="Calibri" w:hint="eastAsia"/>
                <w:b/>
                <w:bCs/>
                <w:color w:val="000000"/>
                <w:sz w:val="16"/>
                <w:szCs w:val="16"/>
              </w:rPr>
              <w:t>-</w:t>
            </w:r>
          </w:p>
        </w:tc>
        <w:tc>
          <w:tcPr>
            <w:tcW w:w="1010" w:type="dxa"/>
            <w:shd w:val="clear" w:color="auto" w:fill="DDD9C3"/>
            <w:vAlign w:val="center"/>
          </w:tcPr>
          <w:p w14:paraId="4384E627" w14:textId="77777777" w:rsidR="00437184" w:rsidRPr="00172022" w:rsidRDefault="00437184" w:rsidP="00B85FFC">
            <w:pPr>
              <w:jc w:val="center"/>
              <w:rPr>
                <w:rFonts w:ascii="Calibri" w:eastAsia="宋体" w:hAnsi="Calibri"/>
                <w:b/>
                <w:bCs/>
                <w:color w:val="000000"/>
                <w:sz w:val="16"/>
                <w:szCs w:val="16"/>
              </w:rPr>
            </w:pPr>
            <w:r w:rsidRPr="00172022">
              <w:rPr>
                <w:rFonts w:ascii="Calibri" w:eastAsia="宋体" w:hAnsi="Calibri" w:hint="eastAsia"/>
                <w:b/>
                <w:bCs/>
                <w:color w:val="000000"/>
                <w:sz w:val="16"/>
                <w:szCs w:val="16"/>
              </w:rPr>
              <w:t>17</w:t>
            </w:r>
          </w:p>
        </w:tc>
      </w:tr>
      <w:tr w:rsidR="00437184" w:rsidRPr="00642FD5" w14:paraId="7563CCC8" w14:textId="77777777" w:rsidTr="00437184">
        <w:trPr>
          <w:trHeight w:val="227"/>
          <w:jc w:val="center"/>
        </w:trPr>
        <w:tc>
          <w:tcPr>
            <w:tcW w:w="2235" w:type="dxa"/>
            <w:shd w:val="clear" w:color="auto" w:fill="auto"/>
            <w:vAlign w:val="center"/>
          </w:tcPr>
          <w:p w14:paraId="72BADAC6" w14:textId="77777777" w:rsidR="00437184" w:rsidRPr="007F65D3" w:rsidRDefault="00437184" w:rsidP="00B85FFC">
            <w:pPr>
              <w:jc w:val="center"/>
              <w:rPr>
                <w:rFonts w:ascii="Calibri" w:eastAsia="Batang" w:hAnsi="Calibri"/>
                <w:sz w:val="16"/>
                <w:szCs w:val="18"/>
              </w:rPr>
            </w:pPr>
            <w:r w:rsidRPr="007F65D3">
              <w:rPr>
                <w:rFonts w:ascii="Calibri" w:eastAsia="Batang" w:hAnsi="Calibri"/>
                <w:sz w:val="16"/>
                <w:szCs w:val="18"/>
              </w:rPr>
              <w:t>Diversity Gain [dB]</w:t>
            </w:r>
          </w:p>
        </w:tc>
        <w:tc>
          <w:tcPr>
            <w:tcW w:w="567" w:type="dxa"/>
            <w:shd w:val="clear" w:color="auto" w:fill="auto"/>
            <w:vAlign w:val="center"/>
          </w:tcPr>
          <w:p w14:paraId="0567DD63" w14:textId="77777777" w:rsidR="00437184" w:rsidRPr="00642FD5" w:rsidRDefault="00437184" w:rsidP="00B85FFC">
            <w:pPr>
              <w:overflowPunct w:val="0"/>
              <w:jc w:val="center"/>
              <w:rPr>
                <w:rFonts w:ascii="Gulim" w:eastAsia="Gulim" w:hAnsi="Gulim" w:cs="宋体"/>
                <w:color w:val="000000"/>
                <w:sz w:val="16"/>
              </w:rPr>
            </w:pPr>
          </w:p>
        </w:tc>
        <w:tc>
          <w:tcPr>
            <w:tcW w:w="1009" w:type="dxa"/>
            <w:shd w:val="clear" w:color="auto" w:fill="auto"/>
            <w:vAlign w:val="center"/>
          </w:tcPr>
          <w:p w14:paraId="7CA4D163" w14:textId="77777777" w:rsidR="00437184" w:rsidRPr="007F65D3" w:rsidRDefault="00437184" w:rsidP="00B85FFC">
            <w:pPr>
              <w:jc w:val="center"/>
              <w:rPr>
                <w:rFonts w:ascii="Calibri" w:eastAsia="Batang" w:hAnsi="Calibri"/>
                <w:b/>
                <w:sz w:val="16"/>
                <w:szCs w:val="18"/>
              </w:rPr>
            </w:pPr>
            <w:r w:rsidRPr="007F65D3">
              <w:rPr>
                <w:rFonts w:ascii="Calibri" w:eastAsia="Batang" w:hAnsi="Calibri"/>
                <w:b/>
                <w:sz w:val="16"/>
                <w:szCs w:val="18"/>
              </w:rPr>
              <w:t>0</w:t>
            </w:r>
          </w:p>
        </w:tc>
        <w:tc>
          <w:tcPr>
            <w:tcW w:w="1010" w:type="dxa"/>
            <w:shd w:val="clear" w:color="auto" w:fill="auto"/>
            <w:vAlign w:val="center"/>
          </w:tcPr>
          <w:p w14:paraId="5A01CC88" w14:textId="77777777" w:rsidR="00437184" w:rsidRPr="007F65D3" w:rsidRDefault="00437184" w:rsidP="00B85FFC">
            <w:pPr>
              <w:jc w:val="center"/>
              <w:rPr>
                <w:rFonts w:ascii="Calibri" w:eastAsia="宋体" w:hAnsi="Calibri"/>
                <w:b/>
                <w:bCs/>
                <w:sz w:val="16"/>
                <w:szCs w:val="18"/>
              </w:rPr>
            </w:pPr>
            <w:r w:rsidRPr="007F65D3">
              <w:rPr>
                <w:rFonts w:ascii="Calibri" w:eastAsia="宋体" w:hAnsi="Calibri" w:hint="eastAsia"/>
                <w:b/>
                <w:bCs/>
                <w:sz w:val="16"/>
                <w:szCs w:val="18"/>
              </w:rPr>
              <w:t>0</w:t>
            </w:r>
          </w:p>
        </w:tc>
        <w:tc>
          <w:tcPr>
            <w:tcW w:w="1010" w:type="dxa"/>
            <w:shd w:val="clear" w:color="auto" w:fill="auto"/>
            <w:vAlign w:val="center"/>
          </w:tcPr>
          <w:p w14:paraId="12106A21" w14:textId="77777777" w:rsidR="00437184" w:rsidRPr="00172022" w:rsidRDefault="00437184" w:rsidP="00B85FFC">
            <w:pPr>
              <w:jc w:val="center"/>
              <w:rPr>
                <w:rFonts w:ascii="Calibri" w:eastAsia="宋体" w:hAnsi="Calibri"/>
                <w:b/>
                <w:bCs/>
                <w:color w:val="000000"/>
                <w:sz w:val="16"/>
                <w:szCs w:val="16"/>
              </w:rPr>
            </w:pPr>
            <w:r w:rsidRPr="00172022">
              <w:rPr>
                <w:rFonts w:ascii="Calibri" w:eastAsia="宋体" w:hAnsi="Calibri" w:hint="eastAsia"/>
                <w:b/>
                <w:bCs/>
                <w:color w:val="000000"/>
                <w:sz w:val="16"/>
                <w:szCs w:val="16"/>
              </w:rPr>
              <w:t>-</w:t>
            </w:r>
          </w:p>
        </w:tc>
        <w:tc>
          <w:tcPr>
            <w:tcW w:w="1010" w:type="dxa"/>
            <w:shd w:val="clear" w:color="auto" w:fill="auto"/>
            <w:vAlign w:val="center"/>
          </w:tcPr>
          <w:p w14:paraId="1AC43CF9" w14:textId="77777777" w:rsidR="00437184" w:rsidRPr="00172022" w:rsidRDefault="00437184" w:rsidP="00B85FFC">
            <w:pPr>
              <w:jc w:val="center"/>
              <w:rPr>
                <w:rFonts w:ascii="Calibri" w:eastAsia="宋体" w:hAnsi="Calibri"/>
                <w:b/>
                <w:bCs/>
                <w:color w:val="000000"/>
                <w:sz w:val="16"/>
                <w:szCs w:val="16"/>
              </w:rPr>
            </w:pPr>
            <w:r w:rsidRPr="00172022">
              <w:rPr>
                <w:rFonts w:ascii="Calibri" w:eastAsia="宋体" w:hAnsi="Calibri" w:hint="eastAsia"/>
                <w:b/>
                <w:bCs/>
                <w:color w:val="000000"/>
                <w:sz w:val="16"/>
                <w:szCs w:val="16"/>
              </w:rPr>
              <w:t>0</w:t>
            </w:r>
          </w:p>
        </w:tc>
      </w:tr>
      <w:tr w:rsidR="00437184" w:rsidRPr="00642FD5" w14:paraId="36389E51" w14:textId="77777777" w:rsidTr="00437184">
        <w:trPr>
          <w:trHeight w:val="227"/>
          <w:jc w:val="center"/>
        </w:trPr>
        <w:tc>
          <w:tcPr>
            <w:tcW w:w="2235" w:type="dxa"/>
            <w:shd w:val="clear" w:color="auto" w:fill="auto"/>
            <w:vAlign w:val="center"/>
          </w:tcPr>
          <w:p w14:paraId="10B41AEE" w14:textId="77777777" w:rsidR="00437184" w:rsidRPr="007F65D3" w:rsidRDefault="00437184" w:rsidP="00B85FFC">
            <w:pPr>
              <w:jc w:val="center"/>
              <w:rPr>
                <w:rFonts w:ascii="Calibri" w:eastAsia="Batang" w:hAnsi="Calibri"/>
                <w:sz w:val="16"/>
                <w:szCs w:val="18"/>
              </w:rPr>
            </w:pPr>
            <w:r w:rsidRPr="007F65D3">
              <w:rPr>
                <w:rFonts w:ascii="Calibri" w:eastAsia="Batang" w:hAnsi="Calibri"/>
                <w:sz w:val="16"/>
                <w:szCs w:val="18"/>
              </w:rPr>
              <w:lastRenderedPageBreak/>
              <w:t>SNR [dB]</w:t>
            </w:r>
          </w:p>
        </w:tc>
        <w:tc>
          <w:tcPr>
            <w:tcW w:w="567" w:type="dxa"/>
            <w:shd w:val="clear" w:color="auto" w:fill="auto"/>
            <w:vAlign w:val="center"/>
          </w:tcPr>
          <w:p w14:paraId="6879E31E" w14:textId="77777777" w:rsidR="00437184" w:rsidRPr="00642FD5" w:rsidRDefault="00437184" w:rsidP="00B85FFC">
            <w:pPr>
              <w:overflowPunct w:val="0"/>
              <w:jc w:val="center"/>
              <w:rPr>
                <w:rFonts w:ascii="Gulim" w:eastAsia="Gulim" w:hAnsi="Gulim" w:cs="宋体"/>
                <w:color w:val="000000"/>
                <w:sz w:val="16"/>
              </w:rPr>
            </w:pPr>
          </w:p>
        </w:tc>
        <w:tc>
          <w:tcPr>
            <w:tcW w:w="1009" w:type="dxa"/>
            <w:shd w:val="clear" w:color="auto" w:fill="auto"/>
            <w:vAlign w:val="center"/>
          </w:tcPr>
          <w:p w14:paraId="270ADAC1" w14:textId="77777777" w:rsidR="00437184" w:rsidRPr="007F65D3" w:rsidRDefault="00437184" w:rsidP="00B85FFC">
            <w:pPr>
              <w:jc w:val="center"/>
              <w:rPr>
                <w:rFonts w:ascii="Calibri" w:eastAsia="Batang" w:hAnsi="Calibri"/>
                <w:b/>
                <w:sz w:val="16"/>
                <w:szCs w:val="18"/>
              </w:rPr>
            </w:pPr>
            <w:r w:rsidRPr="007F65D3">
              <w:rPr>
                <w:rFonts w:ascii="Calibri" w:eastAsia="Batang" w:hAnsi="Calibri"/>
                <w:b/>
                <w:sz w:val="16"/>
                <w:szCs w:val="18"/>
              </w:rPr>
              <w:t>-1</w:t>
            </w:r>
          </w:p>
        </w:tc>
        <w:tc>
          <w:tcPr>
            <w:tcW w:w="1010" w:type="dxa"/>
            <w:shd w:val="clear" w:color="auto" w:fill="auto"/>
            <w:vAlign w:val="center"/>
          </w:tcPr>
          <w:p w14:paraId="6676E452" w14:textId="77777777" w:rsidR="00437184" w:rsidRPr="007F65D3" w:rsidRDefault="00437184" w:rsidP="00B85FFC">
            <w:pPr>
              <w:jc w:val="center"/>
              <w:rPr>
                <w:rFonts w:ascii="Calibri" w:eastAsia="宋体" w:hAnsi="Calibri"/>
                <w:b/>
                <w:sz w:val="16"/>
                <w:szCs w:val="18"/>
              </w:rPr>
            </w:pPr>
            <w:r w:rsidRPr="007F65D3">
              <w:rPr>
                <w:rFonts w:ascii="Calibri" w:eastAsia="宋体" w:hAnsi="Calibri" w:hint="eastAsia"/>
                <w:b/>
                <w:sz w:val="16"/>
                <w:szCs w:val="18"/>
              </w:rPr>
              <w:t>-1</w:t>
            </w:r>
          </w:p>
        </w:tc>
        <w:tc>
          <w:tcPr>
            <w:tcW w:w="1010" w:type="dxa"/>
            <w:shd w:val="clear" w:color="auto" w:fill="auto"/>
            <w:vAlign w:val="center"/>
          </w:tcPr>
          <w:p w14:paraId="7A21FF31" w14:textId="77777777" w:rsidR="00437184" w:rsidRPr="00172022" w:rsidRDefault="00437184" w:rsidP="00B85FFC">
            <w:pPr>
              <w:jc w:val="center"/>
              <w:rPr>
                <w:rFonts w:ascii="Calibri" w:eastAsia="宋体" w:hAnsi="Calibri"/>
                <w:b/>
                <w:bCs/>
                <w:color w:val="000000"/>
                <w:sz w:val="16"/>
                <w:szCs w:val="16"/>
              </w:rPr>
            </w:pPr>
            <w:r w:rsidRPr="00172022">
              <w:rPr>
                <w:rFonts w:ascii="Calibri" w:eastAsia="宋体" w:hAnsi="Calibri" w:hint="eastAsia"/>
                <w:b/>
                <w:bCs/>
                <w:color w:val="000000"/>
                <w:sz w:val="16"/>
                <w:szCs w:val="16"/>
              </w:rPr>
              <w:t>-</w:t>
            </w:r>
          </w:p>
        </w:tc>
        <w:tc>
          <w:tcPr>
            <w:tcW w:w="1010" w:type="dxa"/>
            <w:shd w:val="clear" w:color="auto" w:fill="auto"/>
            <w:vAlign w:val="center"/>
          </w:tcPr>
          <w:p w14:paraId="0548001A" w14:textId="77777777" w:rsidR="00437184" w:rsidRPr="00172022" w:rsidRDefault="00437184" w:rsidP="00B85FFC">
            <w:pPr>
              <w:jc w:val="center"/>
              <w:rPr>
                <w:rFonts w:ascii="Calibri" w:eastAsia="宋体" w:hAnsi="Calibri"/>
                <w:b/>
                <w:bCs/>
                <w:color w:val="000000"/>
                <w:sz w:val="16"/>
                <w:szCs w:val="16"/>
              </w:rPr>
            </w:pPr>
            <w:r w:rsidRPr="00172022">
              <w:rPr>
                <w:rFonts w:ascii="Calibri" w:eastAsia="宋体" w:hAnsi="Calibri" w:hint="eastAsia"/>
                <w:b/>
                <w:bCs/>
                <w:color w:val="000000"/>
                <w:sz w:val="16"/>
                <w:szCs w:val="16"/>
              </w:rPr>
              <w:t>-1</w:t>
            </w:r>
          </w:p>
        </w:tc>
      </w:tr>
      <w:tr w:rsidR="00437184" w:rsidRPr="00642FD5" w14:paraId="222E2F3B" w14:textId="77777777" w:rsidTr="00437184">
        <w:trPr>
          <w:trHeight w:val="227"/>
          <w:jc w:val="center"/>
        </w:trPr>
        <w:tc>
          <w:tcPr>
            <w:tcW w:w="2235" w:type="dxa"/>
            <w:shd w:val="clear" w:color="auto" w:fill="DDD9C3"/>
            <w:vAlign w:val="center"/>
          </w:tcPr>
          <w:p w14:paraId="351E5E19" w14:textId="77777777" w:rsidR="00437184" w:rsidRPr="007F65D3" w:rsidRDefault="00437184" w:rsidP="00B85FFC">
            <w:pPr>
              <w:jc w:val="center"/>
              <w:rPr>
                <w:rFonts w:ascii="Calibri" w:eastAsia="Batang" w:hAnsi="Calibri"/>
                <w:sz w:val="16"/>
                <w:szCs w:val="18"/>
              </w:rPr>
            </w:pPr>
            <w:r w:rsidRPr="007F65D3">
              <w:rPr>
                <w:rFonts w:ascii="Calibri" w:eastAsia="Batang" w:hAnsi="Calibri"/>
                <w:sz w:val="16"/>
                <w:szCs w:val="18"/>
              </w:rPr>
              <w:t>NF [dB]</w:t>
            </w:r>
          </w:p>
        </w:tc>
        <w:tc>
          <w:tcPr>
            <w:tcW w:w="567" w:type="dxa"/>
            <w:shd w:val="clear" w:color="auto" w:fill="DDD9C3"/>
            <w:vAlign w:val="center"/>
          </w:tcPr>
          <w:p w14:paraId="690CA24C" w14:textId="77777777" w:rsidR="00437184" w:rsidRPr="00642FD5" w:rsidRDefault="00437184" w:rsidP="00B85FFC">
            <w:pPr>
              <w:overflowPunct w:val="0"/>
              <w:jc w:val="center"/>
              <w:rPr>
                <w:rFonts w:ascii="Gulim" w:eastAsia="Gulim" w:hAnsi="Gulim" w:cs="宋体"/>
                <w:color w:val="000000"/>
                <w:sz w:val="16"/>
              </w:rPr>
            </w:pPr>
          </w:p>
        </w:tc>
        <w:tc>
          <w:tcPr>
            <w:tcW w:w="1009" w:type="dxa"/>
            <w:shd w:val="clear" w:color="auto" w:fill="DDD9C3"/>
            <w:vAlign w:val="center"/>
          </w:tcPr>
          <w:p w14:paraId="24BB26D0" w14:textId="77777777" w:rsidR="00437184" w:rsidRPr="007F65D3" w:rsidRDefault="00437184" w:rsidP="00B85FFC">
            <w:pPr>
              <w:jc w:val="center"/>
              <w:rPr>
                <w:rFonts w:ascii="Calibri" w:eastAsia="Batang" w:hAnsi="Calibri"/>
                <w:b/>
                <w:sz w:val="16"/>
                <w:szCs w:val="18"/>
              </w:rPr>
            </w:pPr>
            <w:r w:rsidRPr="007F65D3">
              <w:rPr>
                <w:rFonts w:ascii="Calibri" w:eastAsia="Batang" w:hAnsi="Calibri"/>
                <w:b/>
                <w:sz w:val="16"/>
                <w:szCs w:val="18"/>
              </w:rPr>
              <w:t>10</w:t>
            </w:r>
          </w:p>
        </w:tc>
        <w:tc>
          <w:tcPr>
            <w:tcW w:w="1010" w:type="dxa"/>
            <w:shd w:val="clear" w:color="auto" w:fill="DDD9C3"/>
            <w:vAlign w:val="center"/>
          </w:tcPr>
          <w:p w14:paraId="3ACCADF0" w14:textId="77777777" w:rsidR="00437184" w:rsidRPr="007F65D3" w:rsidRDefault="00437184" w:rsidP="00B85FFC">
            <w:pPr>
              <w:jc w:val="center"/>
              <w:rPr>
                <w:rFonts w:ascii="Calibri" w:eastAsia="宋体" w:hAnsi="Calibri"/>
                <w:b/>
                <w:sz w:val="16"/>
                <w:szCs w:val="18"/>
              </w:rPr>
            </w:pPr>
            <w:r w:rsidRPr="007F65D3">
              <w:rPr>
                <w:rFonts w:ascii="Calibri" w:eastAsia="宋体" w:hAnsi="Calibri" w:hint="eastAsia"/>
                <w:b/>
                <w:sz w:val="16"/>
                <w:szCs w:val="18"/>
              </w:rPr>
              <w:t>10</w:t>
            </w:r>
          </w:p>
        </w:tc>
        <w:tc>
          <w:tcPr>
            <w:tcW w:w="1010" w:type="dxa"/>
            <w:shd w:val="clear" w:color="auto" w:fill="DDD9C3"/>
            <w:vAlign w:val="center"/>
          </w:tcPr>
          <w:p w14:paraId="5939A8C0" w14:textId="77777777" w:rsidR="00437184" w:rsidRPr="00172022" w:rsidRDefault="00437184" w:rsidP="00B85FFC">
            <w:pPr>
              <w:jc w:val="center"/>
              <w:rPr>
                <w:rFonts w:ascii="Calibri" w:eastAsia="宋体" w:hAnsi="Calibri"/>
                <w:b/>
                <w:bCs/>
                <w:color w:val="000000"/>
                <w:sz w:val="16"/>
                <w:szCs w:val="16"/>
              </w:rPr>
            </w:pPr>
            <w:r w:rsidRPr="00172022">
              <w:rPr>
                <w:rFonts w:ascii="Calibri" w:eastAsia="宋体" w:hAnsi="Calibri" w:hint="eastAsia"/>
                <w:b/>
                <w:bCs/>
                <w:color w:val="000000"/>
                <w:sz w:val="16"/>
                <w:szCs w:val="16"/>
              </w:rPr>
              <w:t>-</w:t>
            </w:r>
          </w:p>
        </w:tc>
        <w:tc>
          <w:tcPr>
            <w:tcW w:w="1010" w:type="dxa"/>
            <w:shd w:val="clear" w:color="auto" w:fill="DDD9C3"/>
            <w:vAlign w:val="center"/>
          </w:tcPr>
          <w:p w14:paraId="140BC26B" w14:textId="77777777" w:rsidR="00437184" w:rsidRPr="00172022" w:rsidRDefault="00437184" w:rsidP="00B85FFC">
            <w:pPr>
              <w:jc w:val="center"/>
              <w:rPr>
                <w:rFonts w:ascii="Calibri" w:eastAsia="宋体" w:hAnsi="Calibri"/>
                <w:b/>
                <w:bCs/>
                <w:color w:val="000000"/>
                <w:sz w:val="16"/>
                <w:szCs w:val="16"/>
              </w:rPr>
            </w:pPr>
            <w:r w:rsidRPr="00172022">
              <w:rPr>
                <w:rFonts w:ascii="Calibri" w:eastAsia="宋体" w:hAnsi="Calibri" w:hint="eastAsia"/>
                <w:b/>
                <w:bCs/>
                <w:color w:val="000000"/>
                <w:sz w:val="16"/>
                <w:szCs w:val="16"/>
              </w:rPr>
              <w:t>6</w:t>
            </w:r>
          </w:p>
        </w:tc>
      </w:tr>
      <w:tr w:rsidR="00437184" w:rsidRPr="00642FD5" w14:paraId="7D31CDE1" w14:textId="77777777" w:rsidTr="00437184">
        <w:trPr>
          <w:trHeight w:val="227"/>
          <w:jc w:val="center"/>
        </w:trPr>
        <w:tc>
          <w:tcPr>
            <w:tcW w:w="2235" w:type="dxa"/>
            <w:shd w:val="clear" w:color="auto" w:fill="DDD9C3"/>
            <w:vAlign w:val="center"/>
          </w:tcPr>
          <w:p w14:paraId="60D6B24A" w14:textId="77777777" w:rsidR="00437184" w:rsidRPr="007F65D3" w:rsidRDefault="00437184" w:rsidP="00B85FFC">
            <w:pPr>
              <w:jc w:val="center"/>
              <w:rPr>
                <w:rFonts w:ascii="Calibri" w:eastAsia="Batang" w:hAnsi="Calibri"/>
                <w:sz w:val="16"/>
                <w:szCs w:val="18"/>
              </w:rPr>
            </w:pPr>
            <w:r w:rsidRPr="007F65D3">
              <w:rPr>
                <w:rFonts w:ascii="Calibri" w:eastAsia="Batang" w:hAnsi="Calibri"/>
                <w:sz w:val="16"/>
                <w:szCs w:val="18"/>
              </w:rPr>
              <w:t>Total implementation loss [dB]</w:t>
            </w:r>
          </w:p>
        </w:tc>
        <w:tc>
          <w:tcPr>
            <w:tcW w:w="567" w:type="dxa"/>
            <w:shd w:val="clear" w:color="auto" w:fill="DDD9C3"/>
            <w:vAlign w:val="center"/>
          </w:tcPr>
          <w:p w14:paraId="2782A224" w14:textId="77777777" w:rsidR="00437184" w:rsidRPr="00642FD5" w:rsidRDefault="00437184" w:rsidP="00B85FFC">
            <w:pPr>
              <w:overflowPunct w:val="0"/>
              <w:jc w:val="center"/>
              <w:rPr>
                <w:rFonts w:ascii="Gulim" w:eastAsia="Gulim" w:hAnsi="Gulim" w:cs="宋体"/>
                <w:color w:val="000000"/>
                <w:sz w:val="16"/>
              </w:rPr>
            </w:pPr>
          </w:p>
        </w:tc>
        <w:tc>
          <w:tcPr>
            <w:tcW w:w="1009" w:type="dxa"/>
            <w:shd w:val="clear" w:color="auto" w:fill="DDD9C3"/>
            <w:vAlign w:val="center"/>
          </w:tcPr>
          <w:p w14:paraId="59931013" w14:textId="77777777" w:rsidR="00437184" w:rsidRPr="007F65D3" w:rsidRDefault="00437184" w:rsidP="00B85FFC">
            <w:pPr>
              <w:jc w:val="center"/>
              <w:rPr>
                <w:rFonts w:ascii="Calibri" w:eastAsia="Batang" w:hAnsi="Calibri"/>
                <w:b/>
                <w:sz w:val="16"/>
                <w:szCs w:val="18"/>
              </w:rPr>
            </w:pPr>
            <w:r w:rsidRPr="007F65D3">
              <w:rPr>
                <w:rFonts w:ascii="Calibri" w:eastAsia="Batang" w:hAnsi="Calibri"/>
                <w:b/>
                <w:sz w:val="16"/>
                <w:szCs w:val="18"/>
              </w:rPr>
              <w:t>7.5</w:t>
            </w:r>
          </w:p>
        </w:tc>
        <w:tc>
          <w:tcPr>
            <w:tcW w:w="1010" w:type="dxa"/>
            <w:shd w:val="clear" w:color="auto" w:fill="DDD9C3"/>
            <w:vAlign w:val="center"/>
          </w:tcPr>
          <w:p w14:paraId="79DC904D" w14:textId="77777777" w:rsidR="00437184" w:rsidRPr="007F65D3" w:rsidRDefault="00437184" w:rsidP="00B85FFC">
            <w:pPr>
              <w:jc w:val="center"/>
              <w:rPr>
                <w:rFonts w:ascii="Calibri" w:eastAsia="宋体" w:hAnsi="Calibri"/>
                <w:b/>
                <w:bCs/>
                <w:sz w:val="16"/>
                <w:szCs w:val="18"/>
              </w:rPr>
            </w:pPr>
            <w:r w:rsidRPr="007F65D3">
              <w:rPr>
                <w:rFonts w:ascii="Calibri" w:eastAsia="宋体" w:hAnsi="Calibri" w:hint="eastAsia"/>
                <w:b/>
                <w:bCs/>
                <w:sz w:val="16"/>
                <w:szCs w:val="18"/>
              </w:rPr>
              <w:t>7.6</w:t>
            </w:r>
          </w:p>
        </w:tc>
        <w:tc>
          <w:tcPr>
            <w:tcW w:w="1010" w:type="dxa"/>
            <w:shd w:val="clear" w:color="auto" w:fill="DDD9C3"/>
            <w:vAlign w:val="center"/>
          </w:tcPr>
          <w:p w14:paraId="1D98CD4A" w14:textId="77777777" w:rsidR="00437184" w:rsidRPr="00172022" w:rsidRDefault="00437184" w:rsidP="00B85FFC">
            <w:pPr>
              <w:jc w:val="center"/>
              <w:rPr>
                <w:rFonts w:ascii="Calibri" w:eastAsia="宋体" w:hAnsi="Calibri"/>
                <w:b/>
                <w:bCs/>
                <w:color w:val="000000"/>
                <w:sz w:val="16"/>
                <w:szCs w:val="16"/>
              </w:rPr>
            </w:pPr>
            <w:r w:rsidRPr="00172022">
              <w:rPr>
                <w:rFonts w:ascii="Calibri" w:eastAsia="宋体" w:hAnsi="Calibri" w:hint="eastAsia"/>
                <w:b/>
                <w:bCs/>
                <w:color w:val="000000"/>
                <w:sz w:val="16"/>
                <w:szCs w:val="16"/>
              </w:rPr>
              <w:t>-</w:t>
            </w:r>
          </w:p>
        </w:tc>
        <w:tc>
          <w:tcPr>
            <w:tcW w:w="1010" w:type="dxa"/>
            <w:shd w:val="clear" w:color="auto" w:fill="DDD9C3"/>
            <w:vAlign w:val="center"/>
          </w:tcPr>
          <w:p w14:paraId="0A085858" w14:textId="77777777" w:rsidR="00437184" w:rsidRPr="00172022" w:rsidRDefault="00437184" w:rsidP="00B85FFC">
            <w:pPr>
              <w:jc w:val="center"/>
              <w:rPr>
                <w:rFonts w:ascii="Calibri" w:eastAsia="宋体" w:hAnsi="Calibri"/>
                <w:b/>
                <w:bCs/>
                <w:color w:val="000000"/>
                <w:sz w:val="16"/>
                <w:szCs w:val="16"/>
              </w:rPr>
            </w:pPr>
            <w:r w:rsidRPr="00172022">
              <w:rPr>
                <w:rFonts w:ascii="Calibri" w:eastAsia="宋体" w:hAnsi="Calibri" w:hint="eastAsia"/>
                <w:b/>
                <w:bCs/>
                <w:color w:val="000000"/>
                <w:sz w:val="16"/>
                <w:szCs w:val="16"/>
              </w:rPr>
              <w:t>6</w:t>
            </w:r>
          </w:p>
        </w:tc>
      </w:tr>
      <w:tr w:rsidR="00437184" w:rsidRPr="00642FD5" w14:paraId="3CFD8328" w14:textId="77777777" w:rsidTr="00437184">
        <w:trPr>
          <w:trHeight w:val="227"/>
          <w:jc w:val="center"/>
        </w:trPr>
        <w:tc>
          <w:tcPr>
            <w:tcW w:w="2235" w:type="dxa"/>
            <w:shd w:val="clear" w:color="auto" w:fill="auto"/>
            <w:vAlign w:val="center"/>
          </w:tcPr>
          <w:p w14:paraId="7AB42D7E" w14:textId="77777777" w:rsidR="00437184" w:rsidRPr="007F65D3" w:rsidRDefault="00437184" w:rsidP="00B85FFC">
            <w:pPr>
              <w:jc w:val="center"/>
              <w:rPr>
                <w:rFonts w:ascii="Calibri" w:eastAsia="Batang" w:hAnsi="Calibri"/>
                <w:sz w:val="16"/>
                <w:szCs w:val="18"/>
              </w:rPr>
            </w:pPr>
            <w:r w:rsidRPr="007F65D3">
              <w:rPr>
                <w:rFonts w:ascii="Calibri" w:eastAsia="Batang" w:hAnsi="Calibri"/>
                <w:sz w:val="16"/>
                <w:szCs w:val="18"/>
              </w:rPr>
              <w:t>Sensitivity EIS [</w:t>
            </w:r>
            <w:proofErr w:type="spellStart"/>
            <w:r w:rsidRPr="007F65D3">
              <w:rPr>
                <w:rFonts w:ascii="Calibri" w:eastAsia="Batang" w:hAnsi="Calibri"/>
                <w:sz w:val="16"/>
                <w:szCs w:val="18"/>
              </w:rPr>
              <w:t>dBm</w:t>
            </w:r>
            <w:proofErr w:type="spellEnd"/>
            <w:r w:rsidRPr="007F65D3">
              <w:rPr>
                <w:rFonts w:ascii="Calibri" w:eastAsia="Batang" w:hAnsi="Calibri"/>
                <w:sz w:val="16"/>
                <w:szCs w:val="18"/>
              </w:rPr>
              <w:t>]</w:t>
            </w:r>
          </w:p>
        </w:tc>
        <w:tc>
          <w:tcPr>
            <w:tcW w:w="567" w:type="dxa"/>
            <w:shd w:val="clear" w:color="auto" w:fill="auto"/>
            <w:vAlign w:val="center"/>
          </w:tcPr>
          <w:p w14:paraId="6D42253E" w14:textId="77777777" w:rsidR="00437184" w:rsidRPr="00642FD5" w:rsidRDefault="00437184" w:rsidP="00B85FFC">
            <w:pPr>
              <w:overflowPunct w:val="0"/>
              <w:jc w:val="center"/>
              <w:rPr>
                <w:rFonts w:ascii="Gulim" w:eastAsia="Gulim" w:hAnsi="Gulim" w:cs="宋体"/>
                <w:color w:val="000000"/>
                <w:sz w:val="16"/>
              </w:rPr>
            </w:pPr>
          </w:p>
        </w:tc>
        <w:tc>
          <w:tcPr>
            <w:tcW w:w="1009" w:type="dxa"/>
            <w:shd w:val="clear" w:color="auto" w:fill="auto"/>
            <w:vAlign w:val="center"/>
          </w:tcPr>
          <w:p w14:paraId="1D9BC013" w14:textId="77777777" w:rsidR="00437184" w:rsidRPr="007F65D3" w:rsidRDefault="00437184" w:rsidP="00B85FFC">
            <w:pPr>
              <w:jc w:val="center"/>
              <w:rPr>
                <w:rFonts w:ascii="Calibri" w:eastAsia="Batang" w:hAnsi="Calibri"/>
                <w:b/>
                <w:sz w:val="16"/>
                <w:szCs w:val="18"/>
              </w:rPr>
            </w:pPr>
            <w:r w:rsidRPr="007F65D3">
              <w:rPr>
                <w:rFonts w:ascii="Calibri" w:eastAsia="Batang" w:hAnsi="Calibri"/>
                <w:b/>
                <w:sz w:val="16"/>
                <w:szCs w:val="18"/>
              </w:rPr>
              <w:t>-94.51</w:t>
            </w:r>
          </w:p>
        </w:tc>
        <w:tc>
          <w:tcPr>
            <w:tcW w:w="1010" w:type="dxa"/>
            <w:shd w:val="clear" w:color="auto" w:fill="auto"/>
            <w:vAlign w:val="center"/>
          </w:tcPr>
          <w:p w14:paraId="7B2458D0" w14:textId="77777777" w:rsidR="00437184" w:rsidRPr="007F65D3" w:rsidRDefault="00437184" w:rsidP="00B85FFC">
            <w:pPr>
              <w:jc w:val="center"/>
              <w:rPr>
                <w:rFonts w:ascii="Calibri" w:eastAsia="宋体" w:hAnsi="Calibri"/>
                <w:b/>
                <w:bCs/>
                <w:sz w:val="16"/>
                <w:szCs w:val="18"/>
              </w:rPr>
            </w:pPr>
            <w:r w:rsidRPr="007F65D3">
              <w:rPr>
                <w:rFonts w:ascii="Calibri" w:eastAsia="宋体" w:hAnsi="Calibri" w:hint="eastAsia"/>
                <w:b/>
                <w:bCs/>
                <w:sz w:val="16"/>
                <w:szCs w:val="18"/>
              </w:rPr>
              <w:t>-95.91</w:t>
            </w:r>
          </w:p>
        </w:tc>
        <w:tc>
          <w:tcPr>
            <w:tcW w:w="1010" w:type="dxa"/>
            <w:shd w:val="clear" w:color="auto" w:fill="auto"/>
            <w:vAlign w:val="center"/>
          </w:tcPr>
          <w:p w14:paraId="3C702171" w14:textId="77777777" w:rsidR="00437184" w:rsidRPr="00172022" w:rsidRDefault="00437184" w:rsidP="00B85FFC">
            <w:pPr>
              <w:jc w:val="center"/>
              <w:rPr>
                <w:rFonts w:ascii="Calibri" w:eastAsia="宋体" w:hAnsi="Calibri"/>
                <w:b/>
                <w:bCs/>
                <w:color w:val="000000"/>
                <w:sz w:val="16"/>
                <w:szCs w:val="16"/>
              </w:rPr>
            </w:pPr>
            <w:r w:rsidRPr="00172022">
              <w:rPr>
                <w:rFonts w:ascii="Calibri" w:eastAsia="宋体" w:hAnsi="Calibri"/>
                <w:b/>
                <w:bCs/>
                <w:color w:val="000000"/>
                <w:sz w:val="16"/>
                <w:szCs w:val="16"/>
              </w:rPr>
              <w:t>-94.7</w:t>
            </w:r>
          </w:p>
        </w:tc>
        <w:tc>
          <w:tcPr>
            <w:tcW w:w="1010" w:type="dxa"/>
            <w:shd w:val="clear" w:color="auto" w:fill="auto"/>
            <w:vAlign w:val="center"/>
          </w:tcPr>
          <w:p w14:paraId="34BFCBE3" w14:textId="77777777" w:rsidR="00437184" w:rsidRPr="00172022" w:rsidRDefault="00437184" w:rsidP="00B85FFC">
            <w:pPr>
              <w:jc w:val="center"/>
              <w:rPr>
                <w:rFonts w:ascii="Calibri" w:eastAsia="宋体" w:hAnsi="Calibri"/>
                <w:b/>
                <w:bCs/>
                <w:color w:val="000000"/>
                <w:sz w:val="16"/>
                <w:szCs w:val="16"/>
              </w:rPr>
            </w:pPr>
            <w:r w:rsidRPr="00172022">
              <w:rPr>
                <w:rFonts w:ascii="Calibri" w:eastAsia="宋体" w:hAnsi="Calibri" w:hint="eastAsia"/>
                <w:b/>
                <w:bCs/>
                <w:color w:val="000000"/>
                <w:sz w:val="16"/>
                <w:szCs w:val="16"/>
              </w:rPr>
              <w:t>-103.01</w:t>
            </w:r>
          </w:p>
        </w:tc>
      </w:tr>
    </w:tbl>
    <w:p w14:paraId="649D5824" w14:textId="77777777" w:rsidR="00437184" w:rsidRDefault="00437184" w:rsidP="00351D2A">
      <w:pPr>
        <w:spacing w:afterLines="50" w:after="120"/>
        <w:jc w:val="both"/>
        <w:rPr>
          <w:rFonts w:asciiTheme="minorHAnsi" w:eastAsia="宋体" w:hAnsiTheme="minorHAnsi" w:cstheme="minorHAnsi"/>
          <w:lang w:eastAsia="zh-CN"/>
        </w:rPr>
      </w:pPr>
    </w:p>
    <w:p w14:paraId="034B4947" w14:textId="55A728C3" w:rsidR="00975271" w:rsidRPr="00C15621" w:rsidRDefault="00975271" w:rsidP="00975271">
      <w:pPr>
        <w:rPr>
          <w:rFonts w:asciiTheme="minorHAnsi" w:eastAsiaTheme="minorEastAsia" w:hAnsiTheme="minorHAnsi" w:cstheme="minorHAnsi"/>
          <w:b/>
          <w:lang w:val="en-US" w:eastAsia="zh-CN"/>
        </w:rPr>
      </w:pPr>
      <w:r>
        <w:rPr>
          <w:rFonts w:asciiTheme="minorHAnsi" w:eastAsiaTheme="minorEastAsia" w:hAnsiTheme="minorHAnsi" w:cstheme="minorHAnsi"/>
          <w:b/>
          <w:lang w:val="en-US" w:eastAsia="zh-CN"/>
        </w:rPr>
        <w:t>Proposal 2</w:t>
      </w:r>
      <w:r w:rsidRPr="00BC2935">
        <w:rPr>
          <w:rFonts w:asciiTheme="minorHAnsi" w:eastAsiaTheme="minorEastAsia" w:hAnsiTheme="minorHAnsi" w:cstheme="minorHAnsi"/>
          <w:b/>
          <w:lang w:val="en-US" w:eastAsia="zh-CN"/>
        </w:rPr>
        <w:t xml:space="preserve">: </w:t>
      </w:r>
      <w:r>
        <w:rPr>
          <w:rFonts w:asciiTheme="minorHAnsi" w:eastAsiaTheme="minorEastAsia" w:hAnsiTheme="minorHAnsi" w:cstheme="minorHAnsi"/>
          <w:b/>
          <w:lang w:val="en-US" w:eastAsia="zh-CN"/>
        </w:rPr>
        <w:t xml:space="preserve">Add TRP related parameters into the </w:t>
      </w:r>
      <w:r w:rsidR="00437184">
        <w:rPr>
          <w:rFonts w:asciiTheme="minorHAnsi" w:eastAsiaTheme="minorEastAsia" w:hAnsiTheme="minorHAnsi" w:cstheme="minorHAnsi"/>
          <w:b/>
          <w:lang w:val="en-US" w:eastAsia="zh-CN"/>
        </w:rPr>
        <w:t xml:space="preserve">EIRP </w:t>
      </w:r>
      <w:r>
        <w:rPr>
          <w:rFonts w:asciiTheme="minorHAnsi" w:eastAsiaTheme="minorEastAsia" w:hAnsiTheme="minorHAnsi" w:cstheme="minorHAnsi"/>
          <w:b/>
          <w:lang w:val="en-US" w:eastAsia="zh-CN"/>
        </w:rPr>
        <w:t>link budge</w:t>
      </w:r>
      <w:r w:rsidR="000052B9">
        <w:rPr>
          <w:rFonts w:asciiTheme="minorHAnsi" w:eastAsiaTheme="minorEastAsia" w:hAnsiTheme="minorHAnsi" w:cstheme="minorHAnsi"/>
          <w:b/>
          <w:lang w:val="en-US" w:eastAsia="zh-CN"/>
        </w:rPr>
        <w:t>t</w:t>
      </w:r>
      <w:r>
        <w:rPr>
          <w:rFonts w:asciiTheme="minorHAnsi" w:eastAsiaTheme="minorEastAsia" w:hAnsiTheme="minorHAnsi" w:cstheme="minorHAnsi"/>
          <w:b/>
          <w:lang w:val="en-US" w:eastAsia="zh-CN"/>
        </w:rPr>
        <w:t xml:space="preserve"> table for the new FWA, and propose to use Table 2.2-2 as the</w:t>
      </w:r>
      <w:r w:rsidR="00437184">
        <w:rPr>
          <w:rFonts w:asciiTheme="minorHAnsi" w:eastAsiaTheme="minorEastAsia" w:hAnsiTheme="minorHAnsi" w:cstheme="minorHAnsi"/>
          <w:b/>
          <w:lang w:val="en-US" w:eastAsia="zh-CN"/>
        </w:rPr>
        <w:t xml:space="preserve"> EIRP</w:t>
      </w:r>
      <w:r>
        <w:rPr>
          <w:rFonts w:asciiTheme="minorHAnsi" w:eastAsiaTheme="minorEastAsia" w:hAnsiTheme="minorHAnsi" w:cstheme="minorHAnsi"/>
          <w:b/>
          <w:lang w:val="en-US" w:eastAsia="zh-CN"/>
        </w:rPr>
        <w:t xml:space="preserve"> link budget table format for further calculation.</w:t>
      </w:r>
      <w:r w:rsidR="00437184">
        <w:rPr>
          <w:rFonts w:asciiTheme="minorHAnsi" w:eastAsiaTheme="minorEastAsia" w:hAnsiTheme="minorHAnsi" w:cstheme="minorHAnsi"/>
          <w:b/>
          <w:lang w:val="en-US" w:eastAsia="zh-CN"/>
        </w:rPr>
        <w:t xml:space="preserve"> Reuse EIS link budget table </w:t>
      </w:r>
      <w:r w:rsidR="00B85FFC">
        <w:rPr>
          <w:rFonts w:asciiTheme="minorHAnsi" w:eastAsiaTheme="minorEastAsia" w:hAnsiTheme="minorHAnsi" w:cstheme="minorHAnsi"/>
          <w:b/>
          <w:lang w:val="en-US" w:eastAsia="zh-CN"/>
        </w:rPr>
        <w:t xml:space="preserve">format </w:t>
      </w:r>
      <w:r w:rsidR="00437184">
        <w:rPr>
          <w:rFonts w:asciiTheme="minorHAnsi" w:eastAsiaTheme="minorEastAsia" w:hAnsiTheme="minorHAnsi" w:cstheme="minorHAnsi"/>
          <w:b/>
          <w:lang w:val="en-US" w:eastAsia="zh-CN"/>
        </w:rPr>
        <w:t>of PC1 for the new FWA shown in Table 2.2-3</w:t>
      </w:r>
    </w:p>
    <w:p w14:paraId="7A46E75B" w14:textId="77777777" w:rsidR="00975271" w:rsidRPr="00BC2935" w:rsidRDefault="00975271" w:rsidP="00975271">
      <w:pPr>
        <w:pStyle w:val="2"/>
        <w:rPr>
          <w:rFonts w:asciiTheme="minorHAnsi" w:eastAsia="宋体" w:hAnsiTheme="minorHAnsi" w:cstheme="minorHAnsi"/>
          <w:b/>
          <w:lang w:val="en-US" w:eastAsia="zh-CN"/>
        </w:rPr>
      </w:pPr>
      <w:r w:rsidRPr="00BC2935">
        <w:rPr>
          <w:rFonts w:asciiTheme="minorHAnsi" w:eastAsia="Batang" w:hAnsiTheme="minorHAnsi" w:cstheme="minorHAnsi"/>
        </w:rPr>
        <w:t>2.</w:t>
      </w:r>
      <w:r>
        <w:rPr>
          <w:rFonts w:asciiTheme="minorHAnsi" w:eastAsia="Batang" w:hAnsiTheme="minorHAnsi" w:cstheme="minorHAnsi"/>
        </w:rPr>
        <w:t>3</w:t>
      </w:r>
      <w:r w:rsidRPr="00BC2935">
        <w:rPr>
          <w:rFonts w:asciiTheme="minorHAnsi" w:eastAsia="Batang" w:hAnsiTheme="minorHAnsi" w:cstheme="minorHAnsi"/>
        </w:rPr>
        <w:t xml:space="preserve"> </w:t>
      </w:r>
      <w:r>
        <w:rPr>
          <w:rFonts w:asciiTheme="minorHAnsi" w:eastAsia="Batang" w:hAnsiTheme="minorHAnsi" w:cstheme="minorHAnsi"/>
        </w:rPr>
        <w:t>Beam Correspondence</w:t>
      </w:r>
      <w:r w:rsidRPr="00BC2935">
        <w:rPr>
          <w:rFonts w:asciiTheme="minorHAnsi" w:eastAsia="宋体" w:hAnsiTheme="minorHAnsi" w:cstheme="minorHAnsi"/>
          <w:b/>
          <w:lang w:val="en-US" w:eastAsia="zh-CN"/>
        </w:rPr>
        <w:t xml:space="preserve"> </w:t>
      </w:r>
    </w:p>
    <w:p w14:paraId="0D26819B" w14:textId="77777777" w:rsidR="00BF7815" w:rsidRDefault="00BF7815" w:rsidP="00351D2A">
      <w:pPr>
        <w:spacing w:afterLines="50" w:after="120"/>
        <w:jc w:val="both"/>
        <w:rPr>
          <w:rFonts w:asciiTheme="minorHAnsi" w:eastAsia="宋体" w:hAnsiTheme="minorHAnsi" w:cstheme="minorHAnsi"/>
          <w:lang w:eastAsia="zh-CN"/>
        </w:rPr>
      </w:pPr>
      <w:r>
        <w:rPr>
          <w:rFonts w:asciiTheme="minorHAnsi" w:eastAsia="宋体" w:hAnsiTheme="minorHAnsi" w:cstheme="minorHAnsi"/>
          <w:lang w:eastAsia="zh-CN"/>
        </w:rPr>
        <w:t>Beam correspondence requirement was extensively discussed during RAN#87e plenary meeting when discussing the WID. There is proposal that beam correspondence of new FWA shall be reused for PC1. In our understanding, the new FWA may have different antenna elements number and antenna beam pattern. Before antenna assumption for new FWA is concluded, it is too early to discuss reusing BC requirements for PC1.</w:t>
      </w:r>
    </w:p>
    <w:p w14:paraId="1946BEF3" w14:textId="77777777" w:rsidR="00D81278" w:rsidRDefault="00CB24BD" w:rsidP="00351D2A">
      <w:pPr>
        <w:spacing w:afterLines="50" w:after="120"/>
        <w:jc w:val="both"/>
        <w:rPr>
          <w:rFonts w:asciiTheme="minorHAnsi" w:eastAsia="宋体" w:hAnsiTheme="minorHAnsi" w:cstheme="minorHAnsi"/>
          <w:lang w:eastAsia="zh-CN"/>
        </w:rPr>
      </w:pPr>
      <w:r>
        <w:rPr>
          <w:rFonts w:asciiTheme="minorHAnsi" w:eastAsia="宋体" w:hAnsiTheme="minorHAnsi" w:cstheme="minorHAnsi"/>
          <w:lang w:eastAsia="zh-CN"/>
        </w:rPr>
        <w:t>In current TS 38.101-2, only beam correspondence requirement for PC3 has been specified, and beam correspondence requirements for other power classes are void due to limited time.</w:t>
      </w:r>
      <w:r w:rsidR="003B40F3">
        <w:rPr>
          <w:rFonts w:asciiTheme="minorHAnsi" w:eastAsia="宋体" w:hAnsiTheme="minorHAnsi" w:cstheme="minorHAnsi"/>
          <w:lang w:eastAsia="zh-CN"/>
        </w:rPr>
        <w:t xml:space="preserve"> The new FWA WI is the first WI to specify beam correspondence requirement for power classes other than PC3. From this point of view, it is an important starting point.</w:t>
      </w:r>
    </w:p>
    <w:p w14:paraId="4A182720" w14:textId="77777777" w:rsidR="003B40F3" w:rsidRDefault="00726DE6" w:rsidP="00351D2A">
      <w:pPr>
        <w:spacing w:afterLines="50" w:after="120"/>
        <w:jc w:val="both"/>
        <w:rPr>
          <w:rFonts w:asciiTheme="minorHAnsi" w:eastAsia="宋体" w:hAnsiTheme="minorHAnsi" w:cstheme="minorHAnsi"/>
          <w:lang w:eastAsia="zh-CN"/>
        </w:rPr>
      </w:pPr>
      <w:r>
        <w:rPr>
          <w:rFonts w:asciiTheme="minorHAnsi" w:eastAsia="宋体" w:hAnsiTheme="minorHAnsi" w:cstheme="minorHAnsi" w:hint="eastAsia"/>
          <w:lang w:eastAsia="zh-CN"/>
        </w:rPr>
        <w:t>A</w:t>
      </w:r>
      <w:r w:rsidR="003B40F3">
        <w:rPr>
          <w:rFonts w:asciiTheme="minorHAnsi" w:eastAsia="宋体" w:hAnsiTheme="minorHAnsi" w:cstheme="minorHAnsi"/>
          <w:lang w:eastAsia="zh-CN"/>
        </w:rPr>
        <w:t>fter beam correspondence requirement is specified, both UE and network will get benefits</w:t>
      </w:r>
      <w:r w:rsidR="007118A4">
        <w:rPr>
          <w:rFonts w:asciiTheme="minorHAnsi" w:eastAsia="宋体" w:hAnsiTheme="minorHAnsi" w:cstheme="minorHAnsi"/>
          <w:lang w:eastAsia="zh-CN"/>
        </w:rPr>
        <w:t>. On the other hand, without beam correspondence requirement, the test condition of MOP will be unclear since there is no explicit rules on beam correspondence during MOP test. Test houses do not know whether to configure autonomous beam correspondence or UL beam sweeping during MOP test including beam</w:t>
      </w:r>
      <w:r>
        <w:rPr>
          <w:rFonts w:asciiTheme="minorHAnsi" w:eastAsia="宋体" w:hAnsiTheme="minorHAnsi" w:cstheme="minorHAnsi"/>
          <w:lang w:eastAsia="zh-CN"/>
        </w:rPr>
        <w:t xml:space="preserve"> peak search, spherical coverage</w:t>
      </w:r>
      <w:r w:rsidR="007118A4">
        <w:rPr>
          <w:rFonts w:asciiTheme="minorHAnsi" w:eastAsia="宋体" w:hAnsiTheme="minorHAnsi" w:cstheme="minorHAnsi"/>
          <w:lang w:eastAsia="zh-CN"/>
        </w:rPr>
        <w:t>, etc.</w:t>
      </w:r>
    </w:p>
    <w:p w14:paraId="1BA1CEF8" w14:textId="77777777" w:rsidR="00EF3A6C" w:rsidRDefault="00726DE6" w:rsidP="00EF3A6C">
      <w:pPr>
        <w:rPr>
          <w:rFonts w:asciiTheme="minorHAnsi" w:eastAsia="宋体" w:hAnsiTheme="minorHAnsi" w:cstheme="minorHAnsi"/>
          <w:lang w:eastAsia="zh-CN"/>
        </w:rPr>
      </w:pPr>
      <w:r>
        <w:rPr>
          <w:rFonts w:asciiTheme="minorHAnsi" w:eastAsia="宋体" w:hAnsiTheme="minorHAnsi" w:cstheme="minorHAnsi"/>
          <w:lang w:eastAsia="zh-CN"/>
        </w:rPr>
        <w:t xml:space="preserve">Due to special nature of FWA as a fixed device, the necessity of </w:t>
      </w:r>
      <w:r w:rsidR="00B85FFC">
        <w:rPr>
          <w:rFonts w:asciiTheme="minorHAnsi" w:eastAsia="宋体" w:hAnsiTheme="minorHAnsi" w:cstheme="minorHAnsi"/>
          <w:lang w:eastAsia="zh-CN"/>
        </w:rPr>
        <w:t xml:space="preserve">autonomous </w:t>
      </w:r>
      <w:r>
        <w:rPr>
          <w:rFonts w:asciiTheme="minorHAnsi" w:eastAsia="宋体" w:hAnsiTheme="minorHAnsi" w:cstheme="minorHAnsi"/>
          <w:lang w:eastAsia="zh-CN"/>
        </w:rPr>
        <w:t>beam correspondence is not so high compared with mobile devices. From this point of view, we see the necessity to allow FWA UE to support BC bit-0 capability. Of course, it is also allowed for FWA UE to support BC bit-1 capability. For BC bit-0 FWA UE, further discussion is expected on whether BC tolerance shall be defined. Even BC tolerance is to be defined, the BC tolerance spec for fixed devices can be expected not as strict as PC3’s.</w:t>
      </w:r>
    </w:p>
    <w:p w14:paraId="298DB97E" w14:textId="77777777" w:rsidR="00B85FFC" w:rsidRDefault="00B85FFC" w:rsidP="00EF3A6C">
      <w:pPr>
        <w:rPr>
          <w:rFonts w:asciiTheme="minorHAnsi" w:eastAsiaTheme="minorEastAsia" w:hAnsiTheme="minorHAnsi" w:cstheme="minorHAnsi"/>
          <w:b/>
          <w:lang w:val="en-US" w:eastAsia="zh-CN"/>
        </w:rPr>
      </w:pPr>
      <w:r>
        <w:rPr>
          <w:rFonts w:asciiTheme="minorHAnsi" w:eastAsiaTheme="minorEastAsia" w:hAnsiTheme="minorHAnsi" w:cstheme="minorHAnsi"/>
          <w:b/>
          <w:lang w:val="en-US" w:eastAsia="zh-CN"/>
        </w:rPr>
        <w:t>Observation 4</w:t>
      </w:r>
      <w:r w:rsidRPr="00BC2935">
        <w:rPr>
          <w:rFonts w:asciiTheme="minorHAnsi" w:eastAsiaTheme="minorEastAsia" w:hAnsiTheme="minorHAnsi" w:cstheme="minorHAnsi"/>
          <w:b/>
          <w:lang w:val="en-US" w:eastAsia="zh-CN"/>
        </w:rPr>
        <w:t xml:space="preserve">: </w:t>
      </w:r>
      <w:r>
        <w:rPr>
          <w:rFonts w:asciiTheme="minorHAnsi" w:eastAsiaTheme="minorEastAsia" w:hAnsiTheme="minorHAnsi" w:cstheme="minorHAnsi"/>
          <w:b/>
          <w:lang w:val="en-US" w:eastAsia="zh-CN"/>
        </w:rPr>
        <w:t>the necessity of autonomous beam correspondence for fixed devices is not so high compared with mobile devices</w:t>
      </w:r>
    </w:p>
    <w:p w14:paraId="3D11CF7F" w14:textId="77777777" w:rsidR="00B85FFC" w:rsidRDefault="00B85FFC" w:rsidP="00EF3A6C">
      <w:pPr>
        <w:rPr>
          <w:rFonts w:asciiTheme="minorHAnsi" w:hAnsiTheme="minorHAnsi" w:cstheme="minorHAnsi"/>
          <w:color w:val="1F497D"/>
          <w:sz w:val="21"/>
          <w:szCs w:val="21"/>
        </w:rPr>
      </w:pPr>
      <w:r>
        <w:rPr>
          <w:rFonts w:asciiTheme="minorHAnsi" w:eastAsiaTheme="minorEastAsia" w:hAnsiTheme="minorHAnsi" w:cstheme="minorHAnsi"/>
          <w:b/>
          <w:lang w:val="en-US" w:eastAsia="zh-CN"/>
        </w:rPr>
        <w:t>Proposal 3: BC bit-0 capability shall be allowed for FWA UE. Further study whether to specify BC tolerance requirement for BC bit-0 FWA.</w:t>
      </w:r>
    </w:p>
    <w:p w14:paraId="6F5201DE" w14:textId="18E217CE" w:rsidR="00CB24BD" w:rsidRDefault="004E7F2F" w:rsidP="004E7F2F">
      <w:pPr>
        <w:spacing w:afterLines="50" w:after="120"/>
        <w:jc w:val="both"/>
        <w:rPr>
          <w:rFonts w:asciiTheme="minorHAnsi" w:eastAsia="宋体" w:hAnsiTheme="minorHAnsi" w:cstheme="minorHAnsi"/>
          <w:lang w:eastAsia="zh-CN"/>
        </w:rPr>
      </w:pPr>
      <w:r>
        <w:rPr>
          <w:rFonts w:asciiTheme="minorHAnsi" w:eastAsia="宋体" w:hAnsiTheme="minorHAnsi" w:cstheme="minorHAnsi"/>
          <w:lang w:eastAsia="zh-CN"/>
        </w:rPr>
        <w:t>There is many beam correspondence enhancement discussion in Rel-16 N</w:t>
      </w:r>
      <w:r>
        <w:rPr>
          <w:rFonts w:asciiTheme="minorHAnsi" w:eastAsia="宋体" w:hAnsiTheme="minorHAnsi" w:cstheme="minorHAnsi" w:hint="eastAsia"/>
          <w:lang w:eastAsia="zh-CN"/>
        </w:rPr>
        <w:t>R</w:t>
      </w:r>
      <w:r>
        <w:rPr>
          <w:rFonts w:asciiTheme="minorHAnsi" w:eastAsia="宋体" w:hAnsiTheme="minorHAnsi" w:cstheme="minorHAnsi"/>
          <w:lang w:eastAsia="zh-CN"/>
        </w:rPr>
        <w:t xml:space="preserve"> FR2 RF WI discussion</w:t>
      </w:r>
      <w:r w:rsidR="000C7C46">
        <w:rPr>
          <w:rFonts w:asciiTheme="minorHAnsi" w:eastAsia="宋体" w:hAnsiTheme="minorHAnsi" w:cstheme="minorHAnsi"/>
          <w:lang w:eastAsia="zh-CN"/>
        </w:rPr>
        <w:t>, refer to topic #4 of [</w:t>
      </w:r>
      <w:r w:rsidR="00567668">
        <w:rPr>
          <w:rFonts w:asciiTheme="minorHAnsi" w:eastAsia="宋体" w:hAnsiTheme="minorHAnsi" w:cstheme="minorHAnsi"/>
          <w:lang w:eastAsia="zh-CN"/>
        </w:rPr>
        <w:t>4</w:t>
      </w:r>
      <w:r w:rsidR="000C7C46">
        <w:rPr>
          <w:rFonts w:asciiTheme="minorHAnsi" w:eastAsia="宋体" w:hAnsiTheme="minorHAnsi" w:cstheme="minorHAnsi"/>
          <w:lang w:eastAsia="zh-CN"/>
        </w:rPr>
        <w:t>]</w:t>
      </w:r>
      <w:r>
        <w:rPr>
          <w:rFonts w:asciiTheme="minorHAnsi" w:eastAsia="宋体" w:hAnsiTheme="minorHAnsi" w:cstheme="minorHAnsi"/>
          <w:lang w:eastAsia="zh-CN"/>
        </w:rPr>
        <w:t>. Due to limited time, many beam correspondence enhancement may not be finished within Rel-16. As the new FWA WI is a Rel-17 WI, further enhancement shall be considered as well.</w:t>
      </w:r>
    </w:p>
    <w:p w14:paraId="381E8D79" w14:textId="77777777" w:rsidR="004E7F2F" w:rsidRDefault="004E7F2F" w:rsidP="004E7F2F">
      <w:pPr>
        <w:rPr>
          <w:rFonts w:asciiTheme="minorHAnsi" w:eastAsiaTheme="minorEastAsia" w:hAnsiTheme="minorHAnsi" w:cstheme="minorHAnsi"/>
          <w:b/>
          <w:lang w:val="en-US" w:eastAsia="zh-CN"/>
        </w:rPr>
      </w:pPr>
      <w:r>
        <w:rPr>
          <w:rFonts w:asciiTheme="minorHAnsi" w:eastAsiaTheme="minorEastAsia" w:hAnsiTheme="minorHAnsi" w:cstheme="minorHAnsi"/>
          <w:b/>
          <w:lang w:val="en-US" w:eastAsia="zh-CN"/>
        </w:rPr>
        <w:t xml:space="preserve">Proposal 4: </w:t>
      </w:r>
      <w:r w:rsidR="00BF7815">
        <w:rPr>
          <w:rFonts w:asciiTheme="minorHAnsi" w:eastAsiaTheme="minorEastAsia" w:hAnsiTheme="minorHAnsi" w:cstheme="minorHAnsi"/>
          <w:b/>
          <w:lang w:val="en-US" w:eastAsia="zh-CN"/>
        </w:rPr>
        <w:t>further beam correspondence enhancement</w:t>
      </w:r>
      <w:r w:rsidR="00A20BD4">
        <w:rPr>
          <w:rFonts w:asciiTheme="minorHAnsi" w:eastAsiaTheme="minorEastAsia" w:hAnsiTheme="minorHAnsi" w:cstheme="minorHAnsi"/>
          <w:b/>
          <w:lang w:val="en-US" w:eastAsia="zh-CN"/>
        </w:rPr>
        <w:t xml:space="preserve"> which has been discussed in Rel-16</w:t>
      </w:r>
      <w:r w:rsidR="00BF7815">
        <w:rPr>
          <w:rFonts w:asciiTheme="minorHAnsi" w:eastAsiaTheme="minorEastAsia" w:hAnsiTheme="minorHAnsi" w:cstheme="minorHAnsi"/>
          <w:b/>
          <w:lang w:val="en-US" w:eastAsia="zh-CN"/>
        </w:rPr>
        <w:t xml:space="preserve"> shall be considered in the new FWA WI as a Rel-17 W</w:t>
      </w:r>
      <w:r w:rsidR="00A20BD4">
        <w:rPr>
          <w:rFonts w:asciiTheme="minorHAnsi" w:eastAsiaTheme="minorEastAsia" w:hAnsiTheme="minorHAnsi" w:cstheme="minorHAnsi"/>
          <w:b/>
          <w:lang w:val="en-US" w:eastAsia="zh-CN"/>
        </w:rPr>
        <w:t>I</w:t>
      </w:r>
      <w:r>
        <w:rPr>
          <w:rFonts w:asciiTheme="minorHAnsi" w:eastAsiaTheme="minorEastAsia" w:hAnsiTheme="minorHAnsi" w:cstheme="minorHAnsi"/>
          <w:b/>
          <w:lang w:val="en-US" w:eastAsia="zh-CN"/>
        </w:rPr>
        <w:t>.</w:t>
      </w:r>
    </w:p>
    <w:p w14:paraId="07261D1F" w14:textId="77777777" w:rsidR="00B2206B" w:rsidRPr="00BC2935" w:rsidRDefault="00B2206B" w:rsidP="00B2206B">
      <w:pPr>
        <w:pStyle w:val="1"/>
        <w:tabs>
          <w:tab w:val="num" w:pos="432"/>
        </w:tabs>
        <w:ind w:left="432" w:hanging="432"/>
        <w:rPr>
          <w:rFonts w:asciiTheme="minorHAnsi" w:eastAsia="宋体" w:hAnsiTheme="minorHAnsi" w:cstheme="minorHAnsi"/>
          <w:lang w:val="en-US" w:eastAsia="zh-CN"/>
        </w:rPr>
      </w:pPr>
      <w:r w:rsidRPr="00BC2935">
        <w:rPr>
          <w:rFonts w:asciiTheme="minorHAnsi" w:eastAsia="宋体" w:hAnsiTheme="minorHAnsi" w:cstheme="minorHAnsi"/>
          <w:lang w:val="en-US" w:eastAsia="zh-CN"/>
        </w:rPr>
        <w:t>3 Conclusion</w:t>
      </w:r>
    </w:p>
    <w:p w14:paraId="5C37F0A6" w14:textId="77777777" w:rsidR="00B2206B" w:rsidRPr="00BC2935" w:rsidRDefault="009D7109" w:rsidP="00B2206B">
      <w:pPr>
        <w:spacing w:afterLines="50" w:after="120"/>
        <w:jc w:val="both"/>
        <w:rPr>
          <w:rFonts w:asciiTheme="minorHAnsi" w:eastAsia="宋体" w:hAnsiTheme="minorHAnsi" w:cstheme="minorHAnsi"/>
          <w:lang w:val="en-US" w:eastAsia="zh-CN"/>
        </w:rPr>
      </w:pPr>
      <w:r>
        <w:rPr>
          <w:rFonts w:asciiTheme="minorHAnsi" w:eastAsia="宋体" w:hAnsiTheme="minorHAnsi" w:cstheme="minorHAnsi"/>
          <w:lang w:val="en-US" w:eastAsia="zh-CN"/>
        </w:rPr>
        <w:t>New UE capability or new power class</w:t>
      </w:r>
      <w:r w:rsidR="00B2206B" w:rsidRPr="00BC2935">
        <w:rPr>
          <w:rFonts w:asciiTheme="minorHAnsi" w:eastAsia="宋体" w:hAnsiTheme="minorHAnsi" w:cstheme="minorHAnsi"/>
          <w:lang w:val="en-US" w:eastAsia="zh-CN"/>
        </w:rPr>
        <w:t xml:space="preserve">: </w:t>
      </w:r>
    </w:p>
    <w:p w14:paraId="6917E798" w14:textId="77777777" w:rsidR="00B2206B" w:rsidRDefault="00B2206B" w:rsidP="00B2206B">
      <w:pPr>
        <w:rPr>
          <w:rFonts w:asciiTheme="minorHAnsi" w:eastAsiaTheme="minorEastAsia" w:hAnsiTheme="minorHAnsi" w:cstheme="minorHAnsi"/>
          <w:lang w:eastAsia="zh-CN"/>
        </w:rPr>
      </w:pPr>
      <w:r>
        <w:rPr>
          <w:rFonts w:asciiTheme="minorHAnsi" w:eastAsiaTheme="minorEastAsia" w:hAnsiTheme="minorHAnsi" w:cstheme="minorHAnsi"/>
          <w:b/>
          <w:lang w:val="en-US" w:eastAsia="zh-CN"/>
        </w:rPr>
        <w:t>Observation 1</w:t>
      </w:r>
      <w:r w:rsidRPr="00BC2935">
        <w:rPr>
          <w:rFonts w:asciiTheme="minorHAnsi" w:eastAsiaTheme="minorEastAsia" w:hAnsiTheme="minorHAnsi" w:cstheme="minorHAnsi"/>
          <w:b/>
          <w:lang w:val="en-US" w:eastAsia="zh-CN"/>
        </w:rPr>
        <w:t xml:space="preserve">: </w:t>
      </w:r>
      <w:r>
        <w:rPr>
          <w:rFonts w:asciiTheme="minorHAnsi" w:eastAsiaTheme="minorEastAsia" w:hAnsiTheme="minorHAnsi" w:cstheme="minorHAnsi"/>
          <w:b/>
          <w:lang w:val="en-US" w:eastAsia="zh-CN"/>
        </w:rPr>
        <w:t>power class of FR2 is an EIRP/TRP package of</w:t>
      </w:r>
      <w:r w:rsidRPr="00A84ECE">
        <w:t xml:space="preserve"> </w:t>
      </w:r>
      <w:r w:rsidRPr="00A84ECE">
        <w:rPr>
          <w:rFonts w:asciiTheme="minorHAnsi" w:eastAsiaTheme="minorEastAsia" w:hAnsiTheme="minorHAnsi" w:cstheme="minorHAnsi"/>
          <w:b/>
          <w:lang w:val="en-US" w:eastAsia="zh-CN"/>
        </w:rPr>
        <w:t>the min peak EIRP, max TRP, max allowed EIRP and spherical coverage EIRP</w:t>
      </w:r>
      <w:r w:rsidRPr="00BC2935">
        <w:rPr>
          <w:rFonts w:asciiTheme="minorHAnsi" w:eastAsiaTheme="minorEastAsia" w:hAnsiTheme="minorHAnsi" w:cstheme="minorHAnsi"/>
          <w:b/>
          <w:lang w:val="en-US" w:eastAsia="zh-CN"/>
        </w:rPr>
        <w:t>.</w:t>
      </w:r>
    </w:p>
    <w:p w14:paraId="551CA382" w14:textId="77777777" w:rsidR="00B2206B" w:rsidRDefault="00B2206B" w:rsidP="00B2206B">
      <w:pPr>
        <w:rPr>
          <w:rFonts w:asciiTheme="minorHAnsi" w:eastAsia="宋体" w:hAnsiTheme="minorHAnsi" w:cstheme="minorHAnsi"/>
          <w:b/>
          <w:lang w:val="en-US" w:eastAsia="zh-CN"/>
        </w:rPr>
      </w:pPr>
      <w:r w:rsidRPr="00BC2935">
        <w:rPr>
          <w:rFonts w:asciiTheme="minorHAnsi" w:eastAsia="宋体" w:hAnsiTheme="minorHAnsi" w:cstheme="minorHAnsi"/>
          <w:b/>
          <w:lang w:val="en-US" w:eastAsia="zh-CN"/>
        </w:rPr>
        <w:t>Proposal 1</w:t>
      </w:r>
      <w:r w:rsidRPr="00BC2935">
        <w:rPr>
          <w:rFonts w:asciiTheme="minorHAnsi" w:eastAsia="宋体" w:hAnsiTheme="minorHAnsi" w:cstheme="minorHAnsi"/>
          <w:b/>
          <w:lang w:val="en-US" w:eastAsia="zh-CN"/>
        </w:rPr>
        <w:t>：</w:t>
      </w:r>
      <w:r>
        <w:rPr>
          <w:rFonts w:asciiTheme="minorHAnsi" w:eastAsia="宋体" w:hAnsiTheme="minorHAnsi" w:cstheme="minorHAnsi" w:hint="eastAsia"/>
          <w:b/>
          <w:lang w:val="en-US" w:eastAsia="zh-CN"/>
        </w:rPr>
        <w:t>D</w:t>
      </w:r>
      <w:r>
        <w:rPr>
          <w:rFonts w:asciiTheme="minorHAnsi" w:eastAsia="宋体" w:hAnsiTheme="minorHAnsi" w:cstheme="minorHAnsi"/>
          <w:b/>
          <w:lang w:val="en-US" w:eastAsia="zh-CN"/>
        </w:rPr>
        <w:t xml:space="preserve">efine a new power class (PC5) for the </w:t>
      </w:r>
      <w:r w:rsidRPr="00BC2935">
        <w:rPr>
          <w:rFonts w:asciiTheme="minorHAnsi" w:eastAsia="宋体" w:hAnsiTheme="minorHAnsi" w:cstheme="minorHAnsi"/>
          <w:b/>
          <w:lang w:val="en-US" w:eastAsia="zh-CN"/>
        </w:rPr>
        <w:t>new FWA UE with maximum TRP of 23dBm.</w:t>
      </w:r>
    </w:p>
    <w:p w14:paraId="46B9A4A4" w14:textId="77777777" w:rsidR="009D7109" w:rsidRPr="00BC2935" w:rsidRDefault="009D7109" w:rsidP="009D7109">
      <w:pPr>
        <w:spacing w:afterLines="50" w:after="120"/>
        <w:jc w:val="both"/>
        <w:rPr>
          <w:rFonts w:asciiTheme="minorHAnsi" w:eastAsia="宋体" w:hAnsiTheme="minorHAnsi" w:cstheme="minorHAnsi"/>
          <w:lang w:val="en-US" w:eastAsia="zh-CN"/>
        </w:rPr>
      </w:pPr>
      <w:r>
        <w:rPr>
          <w:rFonts w:asciiTheme="minorHAnsi" w:eastAsia="宋体" w:hAnsiTheme="minorHAnsi" w:cstheme="minorHAnsi"/>
          <w:lang w:val="en-US" w:eastAsia="zh-CN"/>
        </w:rPr>
        <w:t>Link budget</w:t>
      </w:r>
      <w:r w:rsidRPr="00BC2935">
        <w:rPr>
          <w:rFonts w:asciiTheme="minorHAnsi" w:eastAsia="宋体" w:hAnsiTheme="minorHAnsi" w:cstheme="minorHAnsi"/>
          <w:lang w:val="en-US" w:eastAsia="zh-CN"/>
        </w:rPr>
        <w:t xml:space="preserve">: </w:t>
      </w:r>
    </w:p>
    <w:p w14:paraId="79D2BF5B" w14:textId="42811265" w:rsidR="00B2206B" w:rsidRPr="0057046D" w:rsidRDefault="0057046D" w:rsidP="0057046D">
      <w:pPr>
        <w:spacing w:afterLines="50" w:after="120"/>
        <w:jc w:val="both"/>
        <w:rPr>
          <w:rFonts w:asciiTheme="minorHAnsi" w:eastAsia="宋体" w:hAnsiTheme="minorHAnsi" w:cstheme="minorHAnsi"/>
          <w:lang w:val="en-US" w:eastAsia="zh-CN"/>
        </w:rPr>
      </w:pPr>
      <w:r>
        <w:rPr>
          <w:rFonts w:asciiTheme="minorHAnsi" w:eastAsiaTheme="minorEastAsia" w:hAnsiTheme="minorHAnsi" w:cstheme="minorHAnsi"/>
          <w:b/>
          <w:lang w:val="en-US" w:eastAsia="zh-CN"/>
        </w:rPr>
        <w:t>Observation 2</w:t>
      </w:r>
      <w:r w:rsidRPr="00BC2935">
        <w:rPr>
          <w:rFonts w:asciiTheme="minorHAnsi" w:eastAsiaTheme="minorEastAsia" w:hAnsiTheme="minorHAnsi" w:cstheme="minorHAnsi"/>
          <w:b/>
          <w:lang w:val="en-US" w:eastAsia="zh-CN"/>
        </w:rPr>
        <w:t xml:space="preserve">: </w:t>
      </w:r>
      <w:r>
        <w:rPr>
          <w:rFonts w:asciiTheme="minorHAnsi" w:eastAsiaTheme="minorEastAsia" w:hAnsiTheme="minorHAnsi" w:cstheme="minorHAnsi"/>
          <w:b/>
          <w:lang w:val="en-US" w:eastAsia="zh-CN"/>
        </w:rPr>
        <w:t xml:space="preserve">The benefit to peak EIRP by increasing element number is getting worse since the </w:t>
      </w:r>
      <w:proofErr w:type="spellStart"/>
      <w:r>
        <w:rPr>
          <w:rFonts w:asciiTheme="minorHAnsi" w:eastAsiaTheme="minorEastAsia" w:hAnsiTheme="minorHAnsi" w:cstheme="minorHAnsi"/>
          <w:b/>
          <w:lang w:val="en-US" w:eastAsia="zh-CN"/>
        </w:rPr>
        <w:t>P_out</w:t>
      </w:r>
      <w:proofErr w:type="spellEnd"/>
      <w:r>
        <w:rPr>
          <w:rFonts w:asciiTheme="minorHAnsi" w:eastAsiaTheme="minorEastAsia" w:hAnsiTheme="minorHAnsi" w:cstheme="minorHAnsi"/>
          <w:b/>
          <w:lang w:val="en-US" w:eastAsia="zh-CN"/>
        </w:rPr>
        <w:t xml:space="preserve"> per element has to be decreased due to TRP limitation</w:t>
      </w:r>
      <w:bookmarkStart w:id="1" w:name="_GoBack"/>
      <w:bookmarkEnd w:id="1"/>
      <w:r w:rsidR="00B2206B" w:rsidRPr="00A84ECE">
        <w:rPr>
          <w:rFonts w:asciiTheme="minorHAnsi" w:eastAsiaTheme="minorEastAsia" w:hAnsiTheme="minorHAnsi" w:cstheme="minorHAnsi"/>
          <w:b/>
          <w:lang w:val="en-US" w:eastAsia="zh-CN"/>
        </w:rPr>
        <w:t>.</w:t>
      </w:r>
    </w:p>
    <w:p w14:paraId="25040271" w14:textId="77777777" w:rsidR="00B2206B" w:rsidRPr="00C15621" w:rsidRDefault="00B2206B" w:rsidP="00B2206B">
      <w:pPr>
        <w:rPr>
          <w:rFonts w:asciiTheme="minorHAnsi" w:eastAsiaTheme="minorEastAsia" w:hAnsiTheme="minorHAnsi" w:cstheme="minorHAnsi"/>
          <w:b/>
          <w:lang w:val="en-US" w:eastAsia="zh-CN"/>
        </w:rPr>
      </w:pPr>
      <w:r>
        <w:rPr>
          <w:rFonts w:asciiTheme="minorHAnsi" w:eastAsiaTheme="minorEastAsia" w:hAnsiTheme="minorHAnsi" w:cstheme="minorHAnsi"/>
          <w:b/>
          <w:lang w:val="en-US" w:eastAsia="zh-CN"/>
        </w:rPr>
        <w:lastRenderedPageBreak/>
        <w:t>Observation 3</w:t>
      </w:r>
      <w:r w:rsidRPr="00BC2935">
        <w:rPr>
          <w:rFonts w:asciiTheme="minorHAnsi" w:eastAsiaTheme="minorEastAsia" w:hAnsiTheme="minorHAnsi" w:cstheme="minorHAnsi"/>
          <w:b/>
          <w:lang w:val="en-US" w:eastAsia="zh-CN"/>
        </w:rPr>
        <w:t xml:space="preserve">: </w:t>
      </w:r>
      <w:r>
        <w:rPr>
          <w:rFonts w:asciiTheme="minorHAnsi" w:eastAsiaTheme="minorEastAsia" w:hAnsiTheme="minorHAnsi" w:cstheme="minorHAnsi"/>
          <w:b/>
          <w:lang w:val="en-US" w:eastAsia="zh-CN"/>
        </w:rPr>
        <w:t xml:space="preserve">in the link budget table for new FWA, </w:t>
      </w:r>
      <w:proofErr w:type="spellStart"/>
      <w:r w:rsidRPr="00C15621">
        <w:rPr>
          <w:rFonts w:asciiTheme="minorHAnsi" w:eastAsiaTheme="minorEastAsia" w:hAnsiTheme="minorHAnsi" w:cstheme="minorHAnsi"/>
          <w:b/>
          <w:lang w:val="en-US" w:eastAsia="zh-CN"/>
        </w:rPr>
        <w:t>P_out</w:t>
      </w:r>
      <w:proofErr w:type="spellEnd"/>
      <w:r w:rsidRPr="00C15621">
        <w:rPr>
          <w:rFonts w:asciiTheme="minorHAnsi" w:eastAsiaTheme="minorEastAsia" w:hAnsiTheme="minorHAnsi" w:cstheme="minorHAnsi"/>
          <w:b/>
          <w:lang w:val="en-US" w:eastAsia="zh-CN"/>
        </w:rPr>
        <w:t xml:space="preserve"> per element shall be changed based on TRP value</w:t>
      </w:r>
      <w:r>
        <w:rPr>
          <w:rFonts w:asciiTheme="minorHAnsi" w:eastAsiaTheme="minorEastAsia" w:hAnsiTheme="minorHAnsi" w:cstheme="minorHAnsi"/>
          <w:b/>
          <w:lang w:val="en-US" w:eastAsia="zh-CN"/>
        </w:rPr>
        <w:t>, and a new parameter “total implementation loss for TRP (best-case)” should be added for TRP value calculation.</w:t>
      </w:r>
    </w:p>
    <w:p w14:paraId="25DE709C" w14:textId="08D3AFAA" w:rsidR="00B2206B" w:rsidRDefault="00B2206B" w:rsidP="00B2206B">
      <w:pPr>
        <w:rPr>
          <w:rFonts w:asciiTheme="minorHAnsi" w:eastAsiaTheme="minorEastAsia" w:hAnsiTheme="minorHAnsi" w:cstheme="minorHAnsi"/>
          <w:b/>
          <w:lang w:val="en-US" w:eastAsia="zh-CN"/>
        </w:rPr>
      </w:pPr>
      <w:r>
        <w:rPr>
          <w:rFonts w:asciiTheme="minorHAnsi" w:eastAsiaTheme="minorEastAsia" w:hAnsiTheme="minorHAnsi" w:cstheme="minorHAnsi"/>
          <w:b/>
          <w:lang w:val="en-US" w:eastAsia="zh-CN"/>
        </w:rPr>
        <w:t>Proposal 2</w:t>
      </w:r>
      <w:r w:rsidRPr="00BC2935">
        <w:rPr>
          <w:rFonts w:asciiTheme="minorHAnsi" w:eastAsiaTheme="minorEastAsia" w:hAnsiTheme="minorHAnsi" w:cstheme="minorHAnsi"/>
          <w:b/>
          <w:lang w:val="en-US" w:eastAsia="zh-CN"/>
        </w:rPr>
        <w:t xml:space="preserve">: </w:t>
      </w:r>
      <w:r>
        <w:rPr>
          <w:rFonts w:asciiTheme="minorHAnsi" w:eastAsiaTheme="minorEastAsia" w:hAnsiTheme="minorHAnsi" w:cstheme="minorHAnsi"/>
          <w:b/>
          <w:lang w:val="en-US" w:eastAsia="zh-CN"/>
        </w:rPr>
        <w:t>Add TRP related parameters into the EIRP link budge</w:t>
      </w:r>
      <w:r w:rsidR="000052B9">
        <w:rPr>
          <w:rFonts w:asciiTheme="minorHAnsi" w:eastAsiaTheme="minorEastAsia" w:hAnsiTheme="minorHAnsi" w:cstheme="minorHAnsi"/>
          <w:b/>
          <w:lang w:val="en-US" w:eastAsia="zh-CN"/>
        </w:rPr>
        <w:t>t</w:t>
      </w:r>
      <w:r>
        <w:rPr>
          <w:rFonts w:asciiTheme="minorHAnsi" w:eastAsiaTheme="minorEastAsia" w:hAnsiTheme="minorHAnsi" w:cstheme="minorHAnsi"/>
          <w:b/>
          <w:lang w:val="en-US" w:eastAsia="zh-CN"/>
        </w:rPr>
        <w:t xml:space="preserve"> table for the new FWA, and propose to use Table 2.2-2 as the EIRP link budget table format for further calculation. Reuse EIS link budget table format of PC1 for the new FWA shown in Table 2.2-3</w:t>
      </w:r>
    </w:p>
    <w:p w14:paraId="6192D60E" w14:textId="77777777" w:rsidR="009D7109" w:rsidRPr="009D7109" w:rsidRDefault="009D7109" w:rsidP="00B2206B">
      <w:pPr>
        <w:rPr>
          <w:rFonts w:asciiTheme="minorHAnsi" w:eastAsiaTheme="minorEastAsia" w:hAnsiTheme="minorHAnsi" w:cstheme="minorHAnsi"/>
          <w:lang w:val="en-US" w:eastAsia="zh-CN"/>
        </w:rPr>
      </w:pPr>
      <w:r w:rsidRPr="009D7109">
        <w:rPr>
          <w:rFonts w:asciiTheme="minorHAnsi" w:eastAsiaTheme="minorEastAsia" w:hAnsiTheme="minorHAnsi" w:cstheme="minorHAnsi"/>
          <w:lang w:val="en-US" w:eastAsia="zh-CN"/>
        </w:rPr>
        <w:t>Beam correspondence:</w:t>
      </w:r>
    </w:p>
    <w:p w14:paraId="592AB891" w14:textId="77777777" w:rsidR="00B2206B" w:rsidRDefault="00B2206B" w:rsidP="00B2206B">
      <w:pPr>
        <w:rPr>
          <w:rFonts w:asciiTheme="minorHAnsi" w:eastAsiaTheme="minorEastAsia" w:hAnsiTheme="minorHAnsi" w:cstheme="minorHAnsi"/>
          <w:b/>
          <w:lang w:val="en-US" w:eastAsia="zh-CN"/>
        </w:rPr>
      </w:pPr>
      <w:r>
        <w:rPr>
          <w:rFonts w:asciiTheme="minorHAnsi" w:eastAsiaTheme="minorEastAsia" w:hAnsiTheme="minorHAnsi" w:cstheme="minorHAnsi"/>
          <w:b/>
          <w:lang w:val="en-US" w:eastAsia="zh-CN"/>
        </w:rPr>
        <w:t>Observation 4</w:t>
      </w:r>
      <w:r w:rsidRPr="00BC2935">
        <w:rPr>
          <w:rFonts w:asciiTheme="minorHAnsi" w:eastAsiaTheme="minorEastAsia" w:hAnsiTheme="minorHAnsi" w:cstheme="minorHAnsi"/>
          <w:b/>
          <w:lang w:val="en-US" w:eastAsia="zh-CN"/>
        </w:rPr>
        <w:t xml:space="preserve">: </w:t>
      </w:r>
      <w:r>
        <w:rPr>
          <w:rFonts w:asciiTheme="minorHAnsi" w:eastAsiaTheme="minorEastAsia" w:hAnsiTheme="minorHAnsi" w:cstheme="minorHAnsi"/>
          <w:b/>
          <w:lang w:val="en-US" w:eastAsia="zh-CN"/>
        </w:rPr>
        <w:t>the necessity of autonomous beam correspondence for fixed devices is not so high compared with mobile devices</w:t>
      </w:r>
    </w:p>
    <w:p w14:paraId="56F77894" w14:textId="77777777" w:rsidR="00B2206B" w:rsidRDefault="00B2206B" w:rsidP="00B2206B">
      <w:pPr>
        <w:rPr>
          <w:rFonts w:asciiTheme="minorHAnsi" w:hAnsiTheme="minorHAnsi" w:cstheme="minorHAnsi"/>
          <w:color w:val="1F497D"/>
          <w:sz w:val="21"/>
          <w:szCs w:val="21"/>
        </w:rPr>
      </w:pPr>
      <w:r>
        <w:rPr>
          <w:rFonts w:asciiTheme="minorHAnsi" w:eastAsiaTheme="minorEastAsia" w:hAnsiTheme="minorHAnsi" w:cstheme="minorHAnsi"/>
          <w:b/>
          <w:lang w:val="en-US" w:eastAsia="zh-CN"/>
        </w:rPr>
        <w:t>Proposal 3: BC bit-0 capability shall be allowed for FWA UE. Further study whether to specify BC tolerance requirement for BC bit-0 FWA.</w:t>
      </w:r>
    </w:p>
    <w:p w14:paraId="6ED9A0CD" w14:textId="77777777" w:rsidR="00B2206B" w:rsidRDefault="00B2206B" w:rsidP="00B2206B">
      <w:pPr>
        <w:rPr>
          <w:rFonts w:asciiTheme="minorHAnsi" w:eastAsiaTheme="minorEastAsia" w:hAnsiTheme="minorHAnsi" w:cstheme="minorHAnsi"/>
          <w:b/>
          <w:lang w:val="en-US" w:eastAsia="zh-CN"/>
        </w:rPr>
      </w:pPr>
      <w:r>
        <w:rPr>
          <w:rFonts w:asciiTheme="minorHAnsi" w:eastAsiaTheme="minorEastAsia" w:hAnsiTheme="minorHAnsi" w:cstheme="minorHAnsi"/>
          <w:b/>
          <w:lang w:val="en-US" w:eastAsia="zh-CN"/>
        </w:rPr>
        <w:t>Proposal 4: further beam correspondence enhancement which has been discussed in Rel-16 shall be considered in the new FWA WI as a Rel-17 WI.</w:t>
      </w:r>
    </w:p>
    <w:p w14:paraId="2DFACCEA" w14:textId="77777777" w:rsidR="00BC2935" w:rsidRPr="00BC2935" w:rsidRDefault="00BC2935" w:rsidP="00BC2935">
      <w:pPr>
        <w:pStyle w:val="1"/>
        <w:tabs>
          <w:tab w:val="num" w:pos="432"/>
        </w:tabs>
        <w:ind w:left="432" w:hanging="432"/>
        <w:rPr>
          <w:rFonts w:asciiTheme="minorHAnsi" w:eastAsia="宋体" w:hAnsiTheme="minorHAnsi" w:cstheme="minorHAnsi"/>
          <w:lang w:val="en-US" w:eastAsia="zh-CN"/>
        </w:rPr>
      </w:pPr>
      <w:r w:rsidRPr="00BC2935">
        <w:rPr>
          <w:rFonts w:asciiTheme="minorHAnsi" w:eastAsia="宋体" w:hAnsiTheme="minorHAnsi" w:cstheme="minorHAnsi"/>
          <w:lang w:val="en-US" w:eastAsia="zh-CN"/>
        </w:rPr>
        <w:t>4 Reference</w:t>
      </w:r>
    </w:p>
    <w:p w14:paraId="0993EAFA" w14:textId="77777777" w:rsidR="0087032B" w:rsidRDefault="00BC2935" w:rsidP="00BC2935">
      <w:pPr>
        <w:spacing w:afterLines="50" w:after="120"/>
        <w:jc w:val="both"/>
        <w:rPr>
          <w:rFonts w:asciiTheme="minorHAnsi" w:eastAsia="宋体" w:hAnsiTheme="minorHAnsi" w:cstheme="minorHAnsi"/>
          <w:lang w:val="en-US" w:eastAsia="zh-CN"/>
        </w:rPr>
      </w:pPr>
      <w:r w:rsidRPr="00BC2935">
        <w:rPr>
          <w:rFonts w:asciiTheme="minorHAnsi" w:eastAsia="宋体" w:hAnsiTheme="minorHAnsi" w:cstheme="minorHAnsi"/>
          <w:lang w:val="en-US" w:eastAsia="zh-CN"/>
        </w:rPr>
        <w:t xml:space="preserve">[1] RP-200503, New WID on Introduction of FR2 FWA UE with maximum TRP of 23dBm for band n257 and n258, </w:t>
      </w:r>
      <w:proofErr w:type="spellStart"/>
      <w:r w:rsidRPr="00BC2935">
        <w:rPr>
          <w:rFonts w:asciiTheme="minorHAnsi" w:eastAsia="宋体" w:hAnsiTheme="minorHAnsi" w:cstheme="minorHAnsi"/>
          <w:lang w:val="en-US" w:eastAsia="zh-CN"/>
        </w:rPr>
        <w:t>SoftBank</w:t>
      </w:r>
      <w:proofErr w:type="spellEnd"/>
    </w:p>
    <w:p w14:paraId="0AAA349E" w14:textId="58D3787F" w:rsidR="0087032B" w:rsidRDefault="0087032B" w:rsidP="00BC2935">
      <w:pPr>
        <w:spacing w:afterLines="50" w:after="120"/>
        <w:jc w:val="both"/>
        <w:rPr>
          <w:rFonts w:asciiTheme="minorHAnsi" w:eastAsia="宋体" w:hAnsiTheme="minorHAnsi" w:cstheme="minorHAnsi"/>
          <w:lang w:val="en-US" w:eastAsia="zh-CN"/>
        </w:rPr>
      </w:pPr>
      <w:r>
        <w:rPr>
          <w:rFonts w:asciiTheme="minorHAnsi" w:eastAsia="宋体" w:hAnsiTheme="minorHAnsi" w:cstheme="minorHAnsi"/>
          <w:lang w:val="en-US" w:eastAsia="zh-CN"/>
        </w:rPr>
        <w:t>[2] TR 38.817-01</w:t>
      </w:r>
      <w:r w:rsidR="00163539">
        <w:rPr>
          <w:rFonts w:asciiTheme="minorHAnsi" w:eastAsia="宋体" w:hAnsiTheme="minorHAnsi" w:cstheme="minorHAnsi"/>
          <w:lang w:val="en-US" w:eastAsia="zh-CN"/>
        </w:rPr>
        <w:t xml:space="preserve">, </w:t>
      </w:r>
      <w:r w:rsidR="00163539" w:rsidRPr="00163539">
        <w:rPr>
          <w:rFonts w:asciiTheme="minorHAnsi" w:eastAsia="宋体" w:hAnsiTheme="minorHAnsi" w:cstheme="minorHAnsi"/>
          <w:lang w:val="en-US" w:eastAsia="zh-CN"/>
        </w:rPr>
        <w:t>General aspects for User Equipment (UE) Radio Frequency (RF) for NR</w:t>
      </w:r>
    </w:p>
    <w:p w14:paraId="35826CC6" w14:textId="54E96521" w:rsidR="00567668" w:rsidRDefault="0087032B" w:rsidP="00BC2935">
      <w:pPr>
        <w:spacing w:afterLines="50" w:after="120"/>
        <w:jc w:val="both"/>
        <w:rPr>
          <w:rFonts w:asciiTheme="minorHAnsi" w:eastAsia="宋体" w:hAnsiTheme="minorHAnsi" w:cstheme="minorHAnsi"/>
          <w:lang w:val="en-US" w:eastAsia="zh-CN"/>
        </w:rPr>
      </w:pPr>
      <w:r>
        <w:rPr>
          <w:rFonts w:asciiTheme="minorHAnsi" w:eastAsia="宋体" w:hAnsiTheme="minorHAnsi" w:cstheme="minorHAnsi"/>
          <w:lang w:val="en-US" w:eastAsia="zh-CN"/>
        </w:rPr>
        <w:t>[3] R4-1801191</w:t>
      </w:r>
      <w:r w:rsidR="00567668">
        <w:rPr>
          <w:rFonts w:asciiTheme="minorHAnsi" w:eastAsia="宋体" w:hAnsiTheme="minorHAnsi" w:cstheme="minorHAnsi"/>
          <w:lang w:val="en-US" w:eastAsia="zh-CN"/>
        </w:rPr>
        <w:t xml:space="preserve">, </w:t>
      </w:r>
      <w:r w:rsidR="00580685" w:rsidRPr="00580685">
        <w:rPr>
          <w:rFonts w:asciiTheme="minorHAnsi" w:eastAsia="宋体" w:hAnsiTheme="minorHAnsi" w:cstheme="minorHAnsi"/>
          <w:lang w:val="en-US" w:eastAsia="zh-CN"/>
        </w:rPr>
        <w:t>WF on Fixed wireless access use case for FR2</w:t>
      </w:r>
      <w:r w:rsidR="00580685">
        <w:rPr>
          <w:rFonts w:asciiTheme="minorHAnsi" w:eastAsia="宋体" w:hAnsiTheme="minorHAnsi" w:cstheme="minorHAnsi"/>
          <w:lang w:val="en-US" w:eastAsia="zh-CN"/>
        </w:rPr>
        <w:t>, Intel</w:t>
      </w:r>
    </w:p>
    <w:p w14:paraId="3EB142ED" w14:textId="6CAF7912" w:rsidR="00BC2935" w:rsidRPr="00BC2935" w:rsidRDefault="00567668" w:rsidP="00BC2935">
      <w:pPr>
        <w:spacing w:afterLines="50" w:after="120"/>
        <w:jc w:val="both"/>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[4] R4-2002890, </w:t>
      </w:r>
      <w:r w:rsidRPr="00567668">
        <w:rPr>
          <w:rFonts w:asciiTheme="minorHAnsi" w:eastAsia="宋体" w:hAnsiTheme="minorHAnsi" w:cstheme="minorHAnsi"/>
          <w:lang w:val="en-US" w:eastAsia="zh-CN"/>
        </w:rPr>
        <w:t>Email discussion summary for RAN4#94e_#21_NR_RF_FR2_req_enh_Part_2</w:t>
      </w:r>
      <w:r>
        <w:rPr>
          <w:rFonts w:asciiTheme="minorHAnsi" w:eastAsia="宋体" w:hAnsiTheme="minorHAnsi" w:cstheme="minorHAnsi"/>
          <w:lang w:val="en-US" w:eastAsia="zh-CN"/>
        </w:rPr>
        <w:t xml:space="preserve">, </w:t>
      </w:r>
      <w:r w:rsidRPr="00567668">
        <w:rPr>
          <w:rFonts w:asciiTheme="minorHAnsi" w:eastAsia="宋体" w:hAnsiTheme="minorHAnsi" w:cstheme="minorHAnsi"/>
          <w:lang w:val="en-US" w:eastAsia="zh-CN"/>
        </w:rPr>
        <w:t>Moderator (Apple)</w:t>
      </w:r>
    </w:p>
    <w:p w14:paraId="31615A69" w14:textId="277B410C" w:rsidR="00BC2935" w:rsidRPr="00BC2935" w:rsidRDefault="00BC2935" w:rsidP="00BC2935">
      <w:pPr>
        <w:spacing w:afterLines="50" w:after="120"/>
        <w:jc w:val="both"/>
        <w:rPr>
          <w:rFonts w:asciiTheme="minorHAnsi" w:eastAsia="宋体" w:hAnsiTheme="minorHAnsi" w:cstheme="minorHAnsi"/>
          <w:lang w:val="en-US" w:eastAsia="zh-CN"/>
        </w:rPr>
      </w:pPr>
      <w:r w:rsidRPr="00BC2935">
        <w:rPr>
          <w:rFonts w:asciiTheme="minorHAnsi" w:eastAsia="宋体" w:hAnsiTheme="minorHAnsi" w:cstheme="minorHAnsi"/>
          <w:lang w:val="en-US" w:eastAsia="zh-CN"/>
        </w:rPr>
        <w:t>[</w:t>
      </w:r>
      <w:r w:rsidR="00F25179">
        <w:rPr>
          <w:rFonts w:asciiTheme="minorHAnsi" w:eastAsia="宋体" w:hAnsiTheme="minorHAnsi" w:cstheme="minorHAnsi"/>
          <w:lang w:val="en-US" w:eastAsia="zh-CN"/>
        </w:rPr>
        <w:t>4</w:t>
      </w:r>
      <w:r w:rsidRPr="00BC2935">
        <w:rPr>
          <w:rFonts w:asciiTheme="minorHAnsi" w:eastAsia="宋体" w:hAnsiTheme="minorHAnsi" w:cstheme="minorHAnsi"/>
          <w:lang w:val="en-US" w:eastAsia="zh-CN"/>
        </w:rPr>
        <w:t>] R4-1806426</w:t>
      </w:r>
      <w:r w:rsidR="00567668">
        <w:rPr>
          <w:rFonts w:asciiTheme="minorHAnsi" w:eastAsia="宋体" w:hAnsiTheme="minorHAnsi" w:cstheme="minorHAnsi"/>
          <w:lang w:val="en-US" w:eastAsia="zh-CN"/>
        </w:rPr>
        <w:t>,</w:t>
      </w:r>
      <w:r w:rsidRPr="00BC2935">
        <w:rPr>
          <w:rFonts w:asciiTheme="minorHAnsi" w:eastAsia="宋体" w:hAnsiTheme="minorHAnsi" w:cstheme="minorHAnsi"/>
          <w:lang w:val="en-US" w:eastAsia="zh-CN"/>
        </w:rPr>
        <w:t xml:space="preserve"> Finalizing RF Requirements for FWA UE Type, Samsung, RAN4 #87</w:t>
      </w:r>
    </w:p>
    <w:p w14:paraId="7ED63F97" w14:textId="77777777" w:rsidR="00BC2935" w:rsidRPr="00BC2935" w:rsidRDefault="00BC2935" w:rsidP="00BC2935">
      <w:pPr>
        <w:spacing w:afterLines="50" w:after="120"/>
        <w:jc w:val="both"/>
        <w:rPr>
          <w:rFonts w:asciiTheme="minorHAnsi" w:eastAsia="宋体" w:hAnsiTheme="minorHAnsi" w:cstheme="minorHAnsi"/>
          <w:lang w:val="en-US" w:eastAsia="zh-CN"/>
        </w:rPr>
      </w:pPr>
      <w:r w:rsidRPr="00BC2935">
        <w:rPr>
          <w:rFonts w:asciiTheme="minorHAnsi" w:eastAsia="宋体" w:hAnsiTheme="minorHAnsi" w:cstheme="minorHAnsi"/>
          <w:lang w:val="en-US" w:eastAsia="zh-CN"/>
        </w:rPr>
        <w:t>[</w:t>
      </w:r>
      <w:r w:rsidR="00F25179">
        <w:rPr>
          <w:rFonts w:asciiTheme="minorHAnsi" w:eastAsia="宋体" w:hAnsiTheme="minorHAnsi" w:cstheme="minorHAnsi"/>
          <w:lang w:val="en-US" w:eastAsia="zh-CN"/>
        </w:rPr>
        <w:t>5</w:t>
      </w:r>
      <w:r w:rsidRPr="00BC2935">
        <w:rPr>
          <w:rFonts w:asciiTheme="minorHAnsi" w:eastAsia="宋体" w:hAnsiTheme="minorHAnsi" w:cstheme="minorHAnsi"/>
          <w:lang w:val="en-US" w:eastAsia="zh-CN"/>
        </w:rPr>
        <w:t xml:space="preserve">] R4-1806427, Discussion on Spherical Coverage Requirement for FWA UE Type, Samsung, RAN4 #87. </w:t>
      </w:r>
    </w:p>
    <w:p w14:paraId="7C526EB3" w14:textId="3E7B3D0E" w:rsidR="00BC2935" w:rsidRPr="00BC2935" w:rsidRDefault="00BC2935" w:rsidP="00BC2935">
      <w:pPr>
        <w:spacing w:afterLines="50" w:after="120"/>
        <w:jc w:val="both"/>
        <w:rPr>
          <w:rFonts w:asciiTheme="minorHAnsi" w:eastAsia="宋体" w:hAnsiTheme="minorHAnsi" w:cstheme="minorHAnsi"/>
          <w:lang w:val="en-US" w:eastAsia="zh-CN"/>
        </w:rPr>
      </w:pPr>
      <w:r w:rsidRPr="00BC2935">
        <w:rPr>
          <w:rFonts w:asciiTheme="minorHAnsi" w:eastAsia="宋体" w:hAnsiTheme="minorHAnsi" w:cstheme="minorHAnsi"/>
          <w:lang w:val="en-US" w:eastAsia="zh-CN"/>
        </w:rPr>
        <w:t>[</w:t>
      </w:r>
      <w:r w:rsidR="00F25179">
        <w:rPr>
          <w:rFonts w:asciiTheme="minorHAnsi" w:eastAsia="宋体" w:hAnsiTheme="minorHAnsi" w:cstheme="minorHAnsi"/>
          <w:lang w:val="en-US" w:eastAsia="zh-CN"/>
        </w:rPr>
        <w:t>6</w:t>
      </w:r>
      <w:r w:rsidRPr="00BC2935">
        <w:rPr>
          <w:rFonts w:asciiTheme="minorHAnsi" w:eastAsia="宋体" w:hAnsiTheme="minorHAnsi" w:cstheme="minorHAnsi"/>
          <w:lang w:val="en-US" w:eastAsia="zh-CN"/>
        </w:rPr>
        <w:t>] R4-1808094</w:t>
      </w:r>
      <w:r w:rsidR="00567668">
        <w:rPr>
          <w:rFonts w:asciiTheme="minorHAnsi" w:eastAsia="宋体" w:hAnsiTheme="minorHAnsi" w:cstheme="minorHAnsi"/>
          <w:lang w:val="en-US" w:eastAsia="zh-CN"/>
        </w:rPr>
        <w:t>,</w:t>
      </w:r>
      <w:r w:rsidRPr="00BC2935">
        <w:rPr>
          <w:rFonts w:asciiTheme="minorHAnsi" w:eastAsia="宋体" w:hAnsiTheme="minorHAnsi" w:cstheme="minorHAnsi"/>
          <w:lang w:val="en-US" w:eastAsia="zh-CN"/>
        </w:rPr>
        <w:t xml:space="preserve"> Ad-Hoc Minutes for FWA and New UE Type Related Requirements, Samsung, RAN4 #87</w:t>
      </w:r>
    </w:p>
    <w:p w14:paraId="016DCA22" w14:textId="77777777" w:rsidR="00BC2935" w:rsidRPr="00BC2935" w:rsidRDefault="00BC2935" w:rsidP="00BC2935">
      <w:pPr>
        <w:spacing w:afterLines="50" w:after="120"/>
        <w:jc w:val="both"/>
        <w:rPr>
          <w:rFonts w:asciiTheme="minorHAnsi" w:eastAsia="宋体" w:hAnsiTheme="minorHAnsi" w:cstheme="minorHAnsi"/>
          <w:lang w:val="en-US" w:eastAsia="zh-CN"/>
        </w:rPr>
      </w:pPr>
      <w:r w:rsidRPr="00BC2935">
        <w:rPr>
          <w:rFonts w:asciiTheme="minorHAnsi" w:eastAsia="宋体" w:hAnsiTheme="minorHAnsi" w:cstheme="minorHAnsi"/>
          <w:lang w:val="en-US" w:eastAsia="zh-CN"/>
        </w:rPr>
        <w:t>[</w:t>
      </w:r>
      <w:r w:rsidR="00F25179">
        <w:rPr>
          <w:rFonts w:asciiTheme="minorHAnsi" w:eastAsia="宋体" w:hAnsiTheme="minorHAnsi" w:cstheme="minorHAnsi"/>
          <w:lang w:val="en-US" w:eastAsia="zh-CN"/>
        </w:rPr>
        <w:t>7</w:t>
      </w:r>
      <w:r w:rsidRPr="00BC2935">
        <w:rPr>
          <w:rFonts w:asciiTheme="minorHAnsi" w:eastAsia="宋体" w:hAnsiTheme="minorHAnsi" w:cstheme="minorHAnsi"/>
          <w:lang w:val="en-US" w:eastAsia="zh-CN"/>
        </w:rPr>
        <w:t>] R4-1711861, Summary of simulation results on Coexistence Studies for 55dBm CPE, Ericsson, Qualcomm, Samsung, Verizon, Nokia, RAN4 #84bis, October 2017.</w:t>
      </w:r>
    </w:p>
    <w:sectPr w:rsidR="00BC2935" w:rsidRPr="00BC2935" w:rsidSect="00F5445B">
      <w:footerReference w:type="default" r:id="rId8"/>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4AD991" w14:textId="77777777" w:rsidR="004325DD" w:rsidRDefault="004325DD">
      <w:r>
        <w:separator/>
      </w:r>
    </w:p>
  </w:endnote>
  <w:endnote w:type="continuationSeparator" w:id="0">
    <w:p w14:paraId="3AFB5D26" w14:textId="77777777" w:rsidR="004325DD" w:rsidRDefault="00432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80B4F" w14:textId="77777777" w:rsidR="00DE516F" w:rsidRPr="001F38DC" w:rsidRDefault="00DE516F">
    <w:pPr>
      <w:pStyle w:val="a4"/>
      <w:rPr>
        <w:b w:val="0"/>
        <w:bCs/>
        <w:i w:val="0"/>
        <w:iCs/>
      </w:rPr>
    </w:pPr>
    <w:r w:rsidRPr="001F38DC">
      <w:rPr>
        <w:rStyle w:val="a5"/>
        <w:b w:val="0"/>
        <w:bCs/>
        <w:i w:val="0"/>
        <w:iCs/>
        <w:color w:val="auto"/>
      </w:rPr>
      <w:fldChar w:fldCharType="begin"/>
    </w:r>
    <w:r w:rsidRPr="001F38DC">
      <w:rPr>
        <w:rStyle w:val="a5"/>
        <w:b w:val="0"/>
        <w:bCs/>
        <w:i w:val="0"/>
        <w:iCs/>
        <w:color w:val="auto"/>
      </w:rPr>
      <w:instrText xml:space="preserve"> PAGE </w:instrText>
    </w:r>
    <w:r w:rsidRPr="001F38DC">
      <w:rPr>
        <w:rStyle w:val="a5"/>
        <w:b w:val="0"/>
        <w:bCs/>
        <w:i w:val="0"/>
        <w:iCs/>
        <w:color w:val="auto"/>
      </w:rPr>
      <w:fldChar w:fldCharType="separate"/>
    </w:r>
    <w:r w:rsidR="0057046D">
      <w:rPr>
        <w:rStyle w:val="a5"/>
        <w:b w:val="0"/>
        <w:bCs/>
        <w:i w:val="0"/>
        <w:iCs/>
        <w:color w:val="auto"/>
      </w:rPr>
      <w:t>5</w:t>
    </w:r>
    <w:r w:rsidRPr="001F38DC">
      <w:rPr>
        <w:rStyle w:val="a5"/>
        <w:b w:val="0"/>
        <w:bCs/>
        <w:i w:val="0"/>
        <w:iCs/>
        <w:color w:val="auto"/>
      </w:rPr>
      <w:fldChar w:fldCharType="end"/>
    </w:r>
    <w:r w:rsidRPr="001F38DC">
      <w:rPr>
        <w:rStyle w:val="a5"/>
        <w:b w:val="0"/>
        <w:bCs/>
        <w:i w:val="0"/>
        <w:iCs/>
        <w:color w:val="auto"/>
      </w:rPr>
      <w:t>/</w:t>
    </w:r>
    <w:r w:rsidRPr="001F38DC">
      <w:rPr>
        <w:rStyle w:val="a5"/>
        <w:b w:val="0"/>
        <w:bCs/>
        <w:i w:val="0"/>
        <w:iCs/>
        <w:color w:val="auto"/>
      </w:rPr>
      <w:fldChar w:fldCharType="begin"/>
    </w:r>
    <w:r w:rsidRPr="001F38DC">
      <w:rPr>
        <w:rStyle w:val="a5"/>
        <w:b w:val="0"/>
        <w:bCs/>
        <w:i w:val="0"/>
        <w:iCs/>
        <w:color w:val="auto"/>
      </w:rPr>
      <w:instrText xml:space="preserve"> NUMPAGES </w:instrText>
    </w:r>
    <w:r w:rsidRPr="001F38DC">
      <w:rPr>
        <w:rStyle w:val="a5"/>
        <w:b w:val="0"/>
        <w:bCs/>
        <w:i w:val="0"/>
        <w:iCs/>
        <w:color w:val="auto"/>
      </w:rPr>
      <w:fldChar w:fldCharType="separate"/>
    </w:r>
    <w:r w:rsidR="0057046D">
      <w:rPr>
        <w:rStyle w:val="a5"/>
        <w:b w:val="0"/>
        <w:bCs/>
        <w:i w:val="0"/>
        <w:iCs/>
        <w:color w:val="auto"/>
      </w:rPr>
      <w:t>5</w:t>
    </w:r>
    <w:r w:rsidRPr="001F38DC">
      <w:rPr>
        <w:rStyle w:val="a5"/>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A07C3F" w14:textId="77777777" w:rsidR="004325DD" w:rsidRDefault="004325DD">
      <w:r>
        <w:separator/>
      </w:r>
    </w:p>
  </w:footnote>
  <w:footnote w:type="continuationSeparator" w:id="0">
    <w:p w14:paraId="22B41BCA" w14:textId="77777777" w:rsidR="004325DD" w:rsidRDefault="004325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B03F08"/>
    <w:multiLevelType w:val="hybridMultilevel"/>
    <w:tmpl w:val="75AE1C6E"/>
    <w:lvl w:ilvl="0" w:tplc="F2AC4D64">
      <w:start w:val="1"/>
      <w:numFmt w:val="bullet"/>
      <w:lvlText w:val="-"/>
      <w:lvlJc w:val="left"/>
      <w:pPr>
        <w:ind w:left="360" w:hanging="360"/>
      </w:pPr>
      <w:rPr>
        <w:rFonts w:ascii="Calibri" w:eastAsiaTheme="minorEastAsia" w:hAnsi="Calibri"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91E44A9"/>
    <w:multiLevelType w:val="hybridMultilevel"/>
    <w:tmpl w:val="80DE2574"/>
    <w:lvl w:ilvl="0" w:tplc="3DE25166">
      <w:start w:val="1"/>
      <w:numFmt w:val="bullet"/>
      <w:lvlText w:val="•"/>
      <w:lvlJc w:val="left"/>
      <w:pPr>
        <w:tabs>
          <w:tab w:val="num" w:pos="720"/>
        </w:tabs>
        <w:ind w:left="720" w:hanging="360"/>
      </w:pPr>
      <w:rPr>
        <w:rFonts w:ascii="Arial" w:hAnsi="Arial" w:hint="default"/>
      </w:rPr>
    </w:lvl>
    <w:lvl w:ilvl="1" w:tplc="1E2E33CC" w:tentative="1">
      <w:start w:val="1"/>
      <w:numFmt w:val="bullet"/>
      <w:lvlText w:val="•"/>
      <w:lvlJc w:val="left"/>
      <w:pPr>
        <w:tabs>
          <w:tab w:val="num" w:pos="1440"/>
        </w:tabs>
        <w:ind w:left="1440" w:hanging="360"/>
      </w:pPr>
      <w:rPr>
        <w:rFonts w:ascii="Arial" w:hAnsi="Arial" w:hint="default"/>
      </w:rPr>
    </w:lvl>
    <w:lvl w:ilvl="2" w:tplc="95A08F3E">
      <w:start w:val="1"/>
      <w:numFmt w:val="bullet"/>
      <w:lvlText w:val="•"/>
      <w:lvlJc w:val="left"/>
      <w:pPr>
        <w:tabs>
          <w:tab w:val="num" w:pos="2160"/>
        </w:tabs>
        <w:ind w:left="2160" w:hanging="360"/>
      </w:pPr>
      <w:rPr>
        <w:rFonts w:ascii="Arial" w:hAnsi="Arial" w:hint="default"/>
      </w:rPr>
    </w:lvl>
    <w:lvl w:ilvl="3" w:tplc="9F807826" w:tentative="1">
      <w:start w:val="1"/>
      <w:numFmt w:val="bullet"/>
      <w:lvlText w:val="•"/>
      <w:lvlJc w:val="left"/>
      <w:pPr>
        <w:tabs>
          <w:tab w:val="num" w:pos="2880"/>
        </w:tabs>
        <w:ind w:left="2880" w:hanging="360"/>
      </w:pPr>
      <w:rPr>
        <w:rFonts w:ascii="Arial" w:hAnsi="Arial" w:hint="default"/>
      </w:rPr>
    </w:lvl>
    <w:lvl w:ilvl="4" w:tplc="D52486EE" w:tentative="1">
      <w:start w:val="1"/>
      <w:numFmt w:val="bullet"/>
      <w:lvlText w:val="•"/>
      <w:lvlJc w:val="left"/>
      <w:pPr>
        <w:tabs>
          <w:tab w:val="num" w:pos="3600"/>
        </w:tabs>
        <w:ind w:left="3600" w:hanging="360"/>
      </w:pPr>
      <w:rPr>
        <w:rFonts w:ascii="Arial" w:hAnsi="Arial" w:hint="default"/>
      </w:rPr>
    </w:lvl>
    <w:lvl w:ilvl="5" w:tplc="E5720AF0" w:tentative="1">
      <w:start w:val="1"/>
      <w:numFmt w:val="bullet"/>
      <w:lvlText w:val="•"/>
      <w:lvlJc w:val="left"/>
      <w:pPr>
        <w:tabs>
          <w:tab w:val="num" w:pos="4320"/>
        </w:tabs>
        <w:ind w:left="4320" w:hanging="360"/>
      </w:pPr>
      <w:rPr>
        <w:rFonts w:ascii="Arial" w:hAnsi="Arial" w:hint="default"/>
      </w:rPr>
    </w:lvl>
    <w:lvl w:ilvl="6" w:tplc="FE78DA12" w:tentative="1">
      <w:start w:val="1"/>
      <w:numFmt w:val="bullet"/>
      <w:lvlText w:val="•"/>
      <w:lvlJc w:val="left"/>
      <w:pPr>
        <w:tabs>
          <w:tab w:val="num" w:pos="5040"/>
        </w:tabs>
        <w:ind w:left="5040" w:hanging="360"/>
      </w:pPr>
      <w:rPr>
        <w:rFonts w:ascii="Arial" w:hAnsi="Arial" w:hint="default"/>
      </w:rPr>
    </w:lvl>
    <w:lvl w:ilvl="7" w:tplc="9676C08E" w:tentative="1">
      <w:start w:val="1"/>
      <w:numFmt w:val="bullet"/>
      <w:lvlText w:val="•"/>
      <w:lvlJc w:val="left"/>
      <w:pPr>
        <w:tabs>
          <w:tab w:val="num" w:pos="5760"/>
        </w:tabs>
        <w:ind w:left="5760" w:hanging="360"/>
      </w:pPr>
      <w:rPr>
        <w:rFonts w:ascii="Arial" w:hAnsi="Arial" w:hint="default"/>
      </w:rPr>
    </w:lvl>
    <w:lvl w:ilvl="8" w:tplc="9A5C5792" w:tentative="1">
      <w:start w:val="1"/>
      <w:numFmt w:val="bullet"/>
      <w:lvlText w:val="•"/>
      <w:lvlJc w:val="left"/>
      <w:pPr>
        <w:tabs>
          <w:tab w:val="num" w:pos="6480"/>
        </w:tabs>
        <w:ind w:left="6480" w:hanging="360"/>
      </w:pPr>
      <w:rPr>
        <w:rFonts w:ascii="Arial" w:hAnsi="Arial" w:hint="default"/>
      </w:rPr>
    </w:lvl>
  </w:abstractNum>
  <w:abstractNum w:abstractNumId="2">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nsid w:val="32966278"/>
    <w:multiLevelType w:val="hybridMultilevel"/>
    <w:tmpl w:val="A1C6CB6E"/>
    <w:lvl w:ilvl="0" w:tplc="D57A42B0">
      <w:start w:val="1"/>
      <w:numFmt w:val="bullet"/>
      <w:lvlText w:val="•"/>
      <w:lvlJc w:val="left"/>
      <w:pPr>
        <w:tabs>
          <w:tab w:val="num" w:pos="720"/>
        </w:tabs>
        <w:ind w:left="720" w:hanging="360"/>
      </w:pPr>
      <w:rPr>
        <w:rFonts w:ascii="Arial" w:hAnsi="Arial" w:hint="default"/>
      </w:rPr>
    </w:lvl>
    <w:lvl w:ilvl="1" w:tplc="AFA4BEE8">
      <w:start w:val="1"/>
      <w:numFmt w:val="bullet"/>
      <w:lvlText w:val="•"/>
      <w:lvlJc w:val="left"/>
      <w:pPr>
        <w:tabs>
          <w:tab w:val="num" w:pos="1440"/>
        </w:tabs>
        <w:ind w:left="1440" w:hanging="360"/>
      </w:pPr>
      <w:rPr>
        <w:rFonts w:ascii="Arial" w:hAnsi="Arial" w:hint="default"/>
      </w:rPr>
    </w:lvl>
    <w:lvl w:ilvl="2" w:tplc="3A149424">
      <w:start w:val="270"/>
      <w:numFmt w:val="bullet"/>
      <w:lvlText w:val="•"/>
      <w:lvlJc w:val="left"/>
      <w:pPr>
        <w:tabs>
          <w:tab w:val="num" w:pos="2160"/>
        </w:tabs>
        <w:ind w:left="2160" w:hanging="360"/>
      </w:pPr>
      <w:rPr>
        <w:rFonts w:ascii="Arial" w:hAnsi="Arial" w:hint="default"/>
      </w:rPr>
    </w:lvl>
    <w:lvl w:ilvl="3" w:tplc="B830BC8C" w:tentative="1">
      <w:start w:val="1"/>
      <w:numFmt w:val="bullet"/>
      <w:lvlText w:val="•"/>
      <w:lvlJc w:val="left"/>
      <w:pPr>
        <w:tabs>
          <w:tab w:val="num" w:pos="2880"/>
        </w:tabs>
        <w:ind w:left="2880" w:hanging="360"/>
      </w:pPr>
      <w:rPr>
        <w:rFonts w:ascii="Arial" w:hAnsi="Arial" w:hint="default"/>
      </w:rPr>
    </w:lvl>
    <w:lvl w:ilvl="4" w:tplc="CC707E6E" w:tentative="1">
      <w:start w:val="1"/>
      <w:numFmt w:val="bullet"/>
      <w:lvlText w:val="•"/>
      <w:lvlJc w:val="left"/>
      <w:pPr>
        <w:tabs>
          <w:tab w:val="num" w:pos="3600"/>
        </w:tabs>
        <w:ind w:left="3600" w:hanging="360"/>
      </w:pPr>
      <w:rPr>
        <w:rFonts w:ascii="Arial" w:hAnsi="Arial" w:hint="default"/>
      </w:rPr>
    </w:lvl>
    <w:lvl w:ilvl="5" w:tplc="CA385FD2" w:tentative="1">
      <w:start w:val="1"/>
      <w:numFmt w:val="bullet"/>
      <w:lvlText w:val="•"/>
      <w:lvlJc w:val="left"/>
      <w:pPr>
        <w:tabs>
          <w:tab w:val="num" w:pos="4320"/>
        </w:tabs>
        <w:ind w:left="4320" w:hanging="360"/>
      </w:pPr>
      <w:rPr>
        <w:rFonts w:ascii="Arial" w:hAnsi="Arial" w:hint="default"/>
      </w:rPr>
    </w:lvl>
    <w:lvl w:ilvl="6" w:tplc="6F92C48E" w:tentative="1">
      <w:start w:val="1"/>
      <w:numFmt w:val="bullet"/>
      <w:lvlText w:val="•"/>
      <w:lvlJc w:val="left"/>
      <w:pPr>
        <w:tabs>
          <w:tab w:val="num" w:pos="5040"/>
        </w:tabs>
        <w:ind w:left="5040" w:hanging="360"/>
      </w:pPr>
      <w:rPr>
        <w:rFonts w:ascii="Arial" w:hAnsi="Arial" w:hint="default"/>
      </w:rPr>
    </w:lvl>
    <w:lvl w:ilvl="7" w:tplc="088C1FE0" w:tentative="1">
      <w:start w:val="1"/>
      <w:numFmt w:val="bullet"/>
      <w:lvlText w:val="•"/>
      <w:lvlJc w:val="left"/>
      <w:pPr>
        <w:tabs>
          <w:tab w:val="num" w:pos="5760"/>
        </w:tabs>
        <w:ind w:left="5760" w:hanging="360"/>
      </w:pPr>
      <w:rPr>
        <w:rFonts w:ascii="Arial" w:hAnsi="Arial" w:hint="default"/>
      </w:rPr>
    </w:lvl>
    <w:lvl w:ilvl="8" w:tplc="24AAF52C" w:tentative="1">
      <w:start w:val="1"/>
      <w:numFmt w:val="bullet"/>
      <w:lvlText w:val="•"/>
      <w:lvlJc w:val="left"/>
      <w:pPr>
        <w:tabs>
          <w:tab w:val="num" w:pos="6480"/>
        </w:tabs>
        <w:ind w:left="6480" w:hanging="360"/>
      </w:pPr>
      <w:rPr>
        <w:rFonts w:ascii="Arial" w:hAnsi="Arial" w:hint="default"/>
      </w:rPr>
    </w:lvl>
  </w:abstractNum>
  <w:abstractNum w:abstractNumId="4">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3F683590"/>
    <w:multiLevelType w:val="hybridMultilevel"/>
    <w:tmpl w:val="3D08AC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069458E"/>
    <w:multiLevelType w:val="hybridMultilevel"/>
    <w:tmpl w:val="41F23A5C"/>
    <w:lvl w:ilvl="0" w:tplc="3B0826BC">
      <w:start w:val="1"/>
      <w:numFmt w:val="bullet"/>
      <w:lvlText w:val="•"/>
      <w:lvlJc w:val="left"/>
      <w:pPr>
        <w:tabs>
          <w:tab w:val="num" w:pos="720"/>
        </w:tabs>
        <w:ind w:left="720" w:hanging="360"/>
      </w:pPr>
      <w:rPr>
        <w:rFonts w:ascii="Arial" w:hAnsi="Arial" w:hint="default"/>
      </w:rPr>
    </w:lvl>
    <w:lvl w:ilvl="1" w:tplc="7D661080">
      <w:start w:val="270"/>
      <w:numFmt w:val="bullet"/>
      <w:lvlText w:val="•"/>
      <w:lvlJc w:val="left"/>
      <w:pPr>
        <w:tabs>
          <w:tab w:val="num" w:pos="1440"/>
        </w:tabs>
        <w:ind w:left="1440" w:hanging="360"/>
      </w:pPr>
      <w:rPr>
        <w:rFonts w:ascii="Arial" w:hAnsi="Arial" w:hint="default"/>
      </w:rPr>
    </w:lvl>
    <w:lvl w:ilvl="2" w:tplc="54DAB97C" w:tentative="1">
      <w:start w:val="1"/>
      <w:numFmt w:val="bullet"/>
      <w:lvlText w:val="•"/>
      <w:lvlJc w:val="left"/>
      <w:pPr>
        <w:tabs>
          <w:tab w:val="num" w:pos="2160"/>
        </w:tabs>
        <w:ind w:left="2160" w:hanging="360"/>
      </w:pPr>
      <w:rPr>
        <w:rFonts w:ascii="Arial" w:hAnsi="Arial" w:hint="default"/>
      </w:rPr>
    </w:lvl>
    <w:lvl w:ilvl="3" w:tplc="816EF8DA" w:tentative="1">
      <w:start w:val="1"/>
      <w:numFmt w:val="bullet"/>
      <w:lvlText w:val="•"/>
      <w:lvlJc w:val="left"/>
      <w:pPr>
        <w:tabs>
          <w:tab w:val="num" w:pos="2880"/>
        </w:tabs>
        <w:ind w:left="2880" w:hanging="360"/>
      </w:pPr>
      <w:rPr>
        <w:rFonts w:ascii="Arial" w:hAnsi="Arial" w:hint="default"/>
      </w:rPr>
    </w:lvl>
    <w:lvl w:ilvl="4" w:tplc="4CBAEDC4" w:tentative="1">
      <w:start w:val="1"/>
      <w:numFmt w:val="bullet"/>
      <w:lvlText w:val="•"/>
      <w:lvlJc w:val="left"/>
      <w:pPr>
        <w:tabs>
          <w:tab w:val="num" w:pos="3600"/>
        </w:tabs>
        <w:ind w:left="3600" w:hanging="360"/>
      </w:pPr>
      <w:rPr>
        <w:rFonts w:ascii="Arial" w:hAnsi="Arial" w:hint="default"/>
      </w:rPr>
    </w:lvl>
    <w:lvl w:ilvl="5" w:tplc="332C8FFE" w:tentative="1">
      <w:start w:val="1"/>
      <w:numFmt w:val="bullet"/>
      <w:lvlText w:val="•"/>
      <w:lvlJc w:val="left"/>
      <w:pPr>
        <w:tabs>
          <w:tab w:val="num" w:pos="4320"/>
        </w:tabs>
        <w:ind w:left="4320" w:hanging="360"/>
      </w:pPr>
      <w:rPr>
        <w:rFonts w:ascii="Arial" w:hAnsi="Arial" w:hint="default"/>
      </w:rPr>
    </w:lvl>
    <w:lvl w:ilvl="6" w:tplc="A59CE1C8" w:tentative="1">
      <w:start w:val="1"/>
      <w:numFmt w:val="bullet"/>
      <w:lvlText w:val="•"/>
      <w:lvlJc w:val="left"/>
      <w:pPr>
        <w:tabs>
          <w:tab w:val="num" w:pos="5040"/>
        </w:tabs>
        <w:ind w:left="5040" w:hanging="360"/>
      </w:pPr>
      <w:rPr>
        <w:rFonts w:ascii="Arial" w:hAnsi="Arial" w:hint="default"/>
      </w:rPr>
    </w:lvl>
    <w:lvl w:ilvl="7" w:tplc="4D7C0EBE" w:tentative="1">
      <w:start w:val="1"/>
      <w:numFmt w:val="bullet"/>
      <w:lvlText w:val="•"/>
      <w:lvlJc w:val="left"/>
      <w:pPr>
        <w:tabs>
          <w:tab w:val="num" w:pos="5760"/>
        </w:tabs>
        <w:ind w:left="5760" w:hanging="360"/>
      </w:pPr>
      <w:rPr>
        <w:rFonts w:ascii="Arial" w:hAnsi="Arial" w:hint="default"/>
      </w:rPr>
    </w:lvl>
    <w:lvl w:ilvl="8" w:tplc="0522622A" w:tentative="1">
      <w:start w:val="1"/>
      <w:numFmt w:val="bullet"/>
      <w:lvlText w:val="•"/>
      <w:lvlJc w:val="left"/>
      <w:pPr>
        <w:tabs>
          <w:tab w:val="num" w:pos="6480"/>
        </w:tabs>
        <w:ind w:left="6480" w:hanging="360"/>
      </w:pPr>
      <w:rPr>
        <w:rFonts w:ascii="Arial" w:hAnsi="Arial" w:hint="default"/>
      </w:rPr>
    </w:lvl>
  </w:abstractNum>
  <w:abstractNum w:abstractNumId="7">
    <w:nsid w:val="40C9289E"/>
    <w:multiLevelType w:val="hybridMultilevel"/>
    <w:tmpl w:val="E5D49D6C"/>
    <w:lvl w:ilvl="0" w:tplc="F2AC4D64">
      <w:start w:val="1"/>
      <w:numFmt w:val="bullet"/>
      <w:lvlText w:val="-"/>
      <w:lvlJc w:val="left"/>
      <w:pPr>
        <w:ind w:left="420" w:hanging="420"/>
      </w:pPr>
      <w:rPr>
        <w:rFonts w:ascii="Calibri" w:eastAsiaTheme="minorEastAsia" w:hAnsi="Calibri"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71E1E6F"/>
    <w:multiLevelType w:val="hybridMultilevel"/>
    <w:tmpl w:val="323EBE0E"/>
    <w:lvl w:ilvl="0" w:tplc="9E68AC94">
      <w:start w:val="5"/>
      <w:numFmt w:val="bullet"/>
      <w:lvlText w:val=""/>
      <w:lvlJc w:val="left"/>
      <w:pPr>
        <w:ind w:left="1710" w:hanging="360"/>
      </w:pPr>
      <w:rPr>
        <w:rFonts w:ascii="Wingdings" w:eastAsia="宋体" w:hAnsi="Wingdings" w:cs="Times New Roman" w:hint="default"/>
      </w:rPr>
    </w:lvl>
    <w:lvl w:ilvl="1" w:tplc="04090003">
      <w:start w:val="1"/>
      <w:numFmt w:val="bullet"/>
      <w:lvlText w:val=""/>
      <w:lvlJc w:val="left"/>
      <w:pPr>
        <w:ind w:left="2190" w:hanging="420"/>
      </w:pPr>
      <w:rPr>
        <w:rFonts w:ascii="Wingdings" w:hAnsi="Wingdings" w:hint="default"/>
      </w:rPr>
    </w:lvl>
    <w:lvl w:ilvl="2" w:tplc="04090005">
      <w:start w:val="1"/>
      <w:numFmt w:val="bullet"/>
      <w:lvlText w:val=""/>
      <w:lvlJc w:val="left"/>
      <w:pPr>
        <w:ind w:left="2610" w:hanging="420"/>
      </w:pPr>
      <w:rPr>
        <w:rFonts w:ascii="Wingdings" w:hAnsi="Wingdings" w:hint="default"/>
      </w:rPr>
    </w:lvl>
    <w:lvl w:ilvl="3" w:tplc="04090001">
      <w:start w:val="1"/>
      <w:numFmt w:val="bullet"/>
      <w:lvlText w:val=""/>
      <w:lvlJc w:val="left"/>
      <w:pPr>
        <w:ind w:left="3030" w:hanging="420"/>
      </w:pPr>
      <w:rPr>
        <w:rFonts w:ascii="Wingdings" w:hAnsi="Wingdings" w:hint="default"/>
      </w:rPr>
    </w:lvl>
    <w:lvl w:ilvl="4" w:tplc="04090003">
      <w:start w:val="1"/>
      <w:numFmt w:val="bullet"/>
      <w:lvlText w:val=""/>
      <w:lvlJc w:val="left"/>
      <w:pPr>
        <w:ind w:left="3450" w:hanging="420"/>
      </w:pPr>
      <w:rPr>
        <w:rFonts w:ascii="Wingdings" w:hAnsi="Wingdings" w:hint="default"/>
      </w:rPr>
    </w:lvl>
    <w:lvl w:ilvl="5" w:tplc="04090005">
      <w:start w:val="1"/>
      <w:numFmt w:val="bullet"/>
      <w:lvlText w:val=""/>
      <w:lvlJc w:val="left"/>
      <w:pPr>
        <w:ind w:left="3870" w:hanging="420"/>
      </w:pPr>
      <w:rPr>
        <w:rFonts w:ascii="Wingdings" w:hAnsi="Wingdings" w:hint="default"/>
      </w:rPr>
    </w:lvl>
    <w:lvl w:ilvl="6" w:tplc="04090001">
      <w:start w:val="1"/>
      <w:numFmt w:val="bullet"/>
      <w:lvlText w:val=""/>
      <w:lvlJc w:val="left"/>
      <w:pPr>
        <w:ind w:left="4290" w:hanging="420"/>
      </w:pPr>
      <w:rPr>
        <w:rFonts w:ascii="Wingdings" w:hAnsi="Wingdings" w:hint="default"/>
      </w:rPr>
    </w:lvl>
    <w:lvl w:ilvl="7" w:tplc="04090003">
      <w:start w:val="1"/>
      <w:numFmt w:val="bullet"/>
      <w:lvlText w:val=""/>
      <w:lvlJc w:val="left"/>
      <w:pPr>
        <w:ind w:left="4710" w:hanging="420"/>
      </w:pPr>
      <w:rPr>
        <w:rFonts w:ascii="Wingdings" w:hAnsi="Wingdings" w:hint="default"/>
      </w:rPr>
    </w:lvl>
    <w:lvl w:ilvl="8" w:tplc="04090005">
      <w:start w:val="1"/>
      <w:numFmt w:val="bullet"/>
      <w:lvlText w:val=""/>
      <w:lvlJc w:val="left"/>
      <w:pPr>
        <w:ind w:left="5130" w:hanging="420"/>
      </w:pPr>
      <w:rPr>
        <w:rFonts w:ascii="Wingdings" w:hAnsi="Wingdings" w:hint="default"/>
      </w:rPr>
    </w:lvl>
  </w:abstractNum>
  <w:abstractNum w:abstractNumId="10">
    <w:nsid w:val="4A4E5045"/>
    <w:multiLevelType w:val="hybridMultilevel"/>
    <w:tmpl w:val="58F87CA0"/>
    <w:lvl w:ilvl="0" w:tplc="C22C9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2">
    <w:nsid w:val="50423FE7"/>
    <w:multiLevelType w:val="hybridMultilevel"/>
    <w:tmpl w:val="6826F304"/>
    <w:lvl w:ilvl="0" w:tplc="4A2CDAB6">
      <w:start w:val="2"/>
      <w:numFmt w:val="bullet"/>
      <w:lvlText w:val="-"/>
      <w:lvlJc w:val="left"/>
      <w:pPr>
        <w:ind w:left="420" w:hanging="420"/>
      </w:pPr>
      <w:rPr>
        <w:rFonts w:ascii="Calibri" w:eastAsia="宋体" w:hAnsi="Calibri" w:cs="Calibri"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3F64E8B"/>
    <w:multiLevelType w:val="hybridMultilevel"/>
    <w:tmpl w:val="DA78DA32"/>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3B0826BC">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nsid w:val="616955E6"/>
    <w:multiLevelType w:val="hybridMultilevel"/>
    <w:tmpl w:val="3872FAC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74A4DE4"/>
    <w:multiLevelType w:val="hybridMultilevel"/>
    <w:tmpl w:val="CD48C9C6"/>
    <w:lvl w:ilvl="0" w:tplc="04090001">
      <w:start w:val="1"/>
      <w:numFmt w:val="bullet"/>
      <w:lvlText w:val=""/>
      <w:lvlJc w:val="left"/>
      <w:pPr>
        <w:ind w:left="780" w:hanging="36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69330BB9"/>
    <w:multiLevelType w:val="multilevel"/>
    <w:tmpl w:val="F94C5F60"/>
    <w:lvl w:ilvl="0">
      <w:start w:val="3"/>
      <w:numFmt w:val="decimal"/>
      <w:lvlText w:val="%1"/>
      <w:lvlJc w:val="left"/>
      <w:pPr>
        <w:ind w:left="375" w:hanging="375"/>
      </w:pPr>
      <w:rPr>
        <w:rFonts w:eastAsiaTheme="minorEastAsia" w:hint="default"/>
      </w:rPr>
    </w:lvl>
    <w:lvl w:ilvl="1">
      <w:start w:val="1"/>
      <w:numFmt w:val="decimal"/>
      <w:lvlText w:val="%1.%2"/>
      <w:lvlJc w:val="left"/>
      <w:pPr>
        <w:ind w:left="375" w:hanging="375"/>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18">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FA01060"/>
    <w:multiLevelType w:val="hybridMultilevel"/>
    <w:tmpl w:val="F14CB4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2">
    <w:nsid w:val="7A950760"/>
    <w:multiLevelType w:val="hybridMultilevel"/>
    <w:tmpl w:val="279860F2"/>
    <w:lvl w:ilvl="0" w:tplc="B1C6A212">
      <w:start w:val="1"/>
      <w:numFmt w:val="bullet"/>
      <w:lvlText w:val="•"/>
      <w:lvlJc w:val="left"/>
      <w:pPr>
        <w:tabs>
          <w:tab w:val="num" w:pos="720"/>
        </w:tabs>
        <w:ind w:left="720" w:hanging="360"/>
      </w:pPr>
      <w:rPr>
        <w:rFonts w:ascii="Arial" w:hAnsi="Arial" w:hint="default"/>
      </w:rPr>
    </w:lvl>
    <w:lvl w:ilvl="1" w:tplc="0930C8E8" w:tentative="1">
      <w:start w:val="1"/>
      <w:numFmt w:val="bullet"/>
      <w:lvlText w:val="•"/>
      <w:lvlJc w:val="left"/>
      <w:pPr>
        <w:tabs>
          <w:tab w:val="num" w:pos="1440"/>
        </w:tabs>
        <w:ind w:left="1440" w:hanging="360"/>
      </w:pPr>
      <w:rPr>
        <w:rFonts w:ascii="Arial" w:hAnsi="Arial" w:hint="default"/>
      </w:rPr>
    </w:lvl>
    <w:lvl w:ilvl="2" w:tplc="EE18A08A">
      <w:start w:val="1"/>
      <w:numFmt w:val="bullet"/>
      <w:lvlText w:val="•"/>
      <w:lvlJc w:val="left"/>
      <w:pPr>
        <w:tabs>
          <w:tab w:val="num" w:pos="2160"/>
        </w:tabs>
        <w:ind w:left="2160" w:hanging="360"/>
      </w:pPr>
      <w:rPr>
        <w:rFonts w:ascii="Arial" w:hAnsi="Arial" w:hint="default"/>
      </w:rPr>
    </w:lvl>
    <w:lvl w:ilvl="3" w:tplc="71DA41BA" w:tentative="1">
      <w:start w:val="1"/>
      <w:numFmt w:val="bullet"/>
      <w:lvlText w:val="•"/>
      <w:lvlJc w:val="left"/>
      <w:pPr>
        <w:tabs>
          <w:tab w:val="num" w:pos="2880"/>
        </w:tabs>
        <w:ind w:left="2880" w:hanging="360"/>
      </w:pPr>
      <w:rPr>
        <w:rFonts w:ascii="Arial" w:hAnsi="Arial" w:hint="default"/>
      </w:rPr>
    </w:lvl>
    <w:lvl w:ilvl="4" w:tplc="C95C43B2" w:tentative="1">
      <w:start w:val="1"/>
      <w:numFmt w:val="bullet"/>
      <w:lvlText w:val="•"/>
      <w:lvlJc w:val="left"/>
      <w:pPr>
        <w:tabs>
          <w:tab w:val="num" w:pos="3600"/>
        </w:tabs>
        <w:ind w:left="3600" w:hanging="360"/>
      </w:pPr>
      <w:rPr>
        <w:rFonts w:ascii="Arial" w:hAnsi="Arial" w:hint="default"/>
      </w:rPr>
    </w:lvl>
    <w:lvl w:ilvl="5" w:tplc="6BBC651E" w:tentative="1">
      <w:start w:val="1"/>
      <w:numFmt w:val="bullet"/>
      <w:lvlText w:val="•"/>
      <w:lvlJc w:val="left"/>
      <w:pPr>
        <w:tabs>
          <w:tab w:val="num" w:pos="4320"/>
        </w:tabs>
        <w:ind w:left="4320" w:hanging="360"/>
      </w:pPr>
      <w:rPr>
        <w:rFonts w:ascii="Arial" w:hAnsi="Arial" w:hint="default"/>
      </w:rPr>
    </w:lvl>
    <w:lvl w:ilvl="6" w:tplc="A6B03336" w:tentative="1">
      <w:start w:val="1"/>
      <w:numFmt w:val="bullet"/>
      <w:lvlText w:val="•"/>
      <w:lvlJc w:val="left"/>
      <w:pPr>
        <w:tabs>
          <w:tab w:val="num" w:pos="5040"/>
        </w:tabs>
        <w:ind w:left="5040" w:hanging="360"/>
      </w:pPr>
      <w:rPr>
        <w:rFonts w:ascii="Arial" w:hAnsi="Arial" w:hint="default"/>
      </w:rPr>
    </w:lvl>
    <w:lvl w:ilvl="7" w:tplc="1534DF68" w:tentative="1">
      <w:start w:val="1"/>
      <w:numFmt w:val="bullet"/>
      <w:lvlText w:val="•"/>
      <w:lvlJc w:val="left"/>
      <w:pPr>
        <w:tabs>
          <w:tab w:val="num" w:pos="5760"/>
        </w:tabs>
        <w:ind w:left="5760" w:hanging="360"/>
      </w:pPr>
      <w:rPr>
        <w:rFonts w:ascii="Arial" w:hAnsi="Arial" w:hint="default"/>
      </w:rPr>
    </w:lvl>
    <w:lvl w:ilvl="8" w:tplc="5E068C96" w:tentative="1">
      <w:start w:val="1"/>
      <w:numFmt w:val="bullet"/>
      <w:lvlText w:val="•"/>
      <w:lvlJc w:val="left"/>
      <w:pPr>
        <w:tabs>
          <w:tab w:val="num" w:pos="6480"/>
        </w:tabs>
        <w:ind w:left="6480" w:hanging="360"/>
      </w:pPr>
      <w:rPr>
        <w:rFonts w:ascii="Arial" w:hAnsi="Arial" w:hint="default"/>
      </w:rPr>
    </w:lvl>
  </w:abstractNum>
  <w:abstractNum w:abstractNumId="23">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FBE7933"/>
    <w:multiLevelType w:val="multilevel"/>
    <w:tmpl w:val="91446382"/>
    <w:lvl w:ilvl="0">
      <w:start w:val="1"/>
      <w:numFmt w:val="bullet"/>
      <w:lvlText w:val=""/>
      <w:lvlJc w:val="left"/>
      <w:pPr>
        <w:ind w:left="720" w:hanging="360"/>
      </w:pPr>
      <w:rPr>
        <w:rFonts w:ascii="Symbol" w:hAnsi="Symbol" w:hint="default"/>
      </w:rPr>
    </w:lvl>
    <w:lvl w:ilvl="1">
      <w:numFmt w:val="bullet"/>
      <w:lvlText w:val="-"/>
      <w:lvlJc w:val="left"/>
      <w:pPr>
        <w:ind w:left="928" w:hanging="360"/>
      </w:pPr>
      <w:rPr>
        <w:rFonts w:ascii="Arial" w:eastAsia="MS Mincho"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18"/>
  </w:num>
  <w:num w:numId="3">
    <w:abstractNumId w:val="4"/>
  </w:num>
  <w:num w:numId="4">
    <w:abstractNumId w:val="5"/>
  </w:num>
  <w:num w:numId="5">
    <w:abstractNumId w:val="21"/>
  </w:num>
  <w:num w:numId="6">
    <w:abstractNumId w:val="11"/>
  </w:num>
  <w:num w:numId="7">
    <w:abstractNumId w:val="2"/>
  </w:num>
  <w:num w:numId="8">
    <w:abstractNumId w:val="14"/>
  </w:num>
  <w:num w:numId="9">
    <w:abstractNumId w:val="20"/>
  </w:num>
  <w:num w:numId="10">
    <w:abstractNumId w:val="19"/>
  </w:num>
  <w:num w:numId="11">
    <w:abstractNumId w:val="15"/>
  </w:num>
  <w:num w:numId="12">
    <w:abstractNumId w:val="9"/>
  </w:num>
  <w:num w:numId="13">
    <w:abstractNumId w:val="10"/>
  </w:num>
  <w:num w:numId="14">
    <w:abstractNumId w:val="0"/>
  </w:num>
  <w:num w:numId="15">
    <w:abstractNumId w:val="17"/>
  </w:num>
  <w:num w:numId="16">
    <w:abstractNumId w:val="16"/>
  </w:num>
  <w:num w:numId="17">
    <w:abstractNumId w:val="12"/>
  </w:num>
  <w:num w:numId="18">
    <w:abstractNumId w:val="6"/>
  </w:num>
  <w:num w:numId="19">
    <w:abstractNumId w:val="8"/>
  </w:num>
  <w:num w:numId="20">
    <w:abstractNumId w:val="24"/>
  </w:num>
  <w:num w:numId="21">
    <w:abstractNumId w:val="3"/>
  </w:num>
  <w:num w:numId="22">
    <w:abstractNumId w:val="22"/>
  </w:num>
  <w:num w:numId="23">
    <w:abstractNumId w:val="1"/>
  </w:num>
  <w:num w:numId="24">
    <w:abstractNumId w:val="7"/>
  </w:num>
  <w:num w:numId="25">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CE3"/>
    <w:rsid w:val="00000BF0"/>
    <w:rsid w:val="0000145D"/>
    <w:rsid w:val="00001C17"/>
    <w:rsid w:val="00002604"/>
    <w:rsid w:val="000052B9"/>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6F15"/>
    <w:rsid w:val="00017152"/>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966"/>
    <w:rsid w:val="00027123"/>
    <w:rsid w:val="00030F6F"/>
    <w:rsid w:val="000316F2"/>
    <w:rsid w:val="00031706"/>
    <w:rsid w:val="00032602"/>
    <w:rsid w:val="00032C73"/>
    <w:rsid w:val="0003301C"/>
    <w:rsid w:val="00033B6F"/>
    <w:rsid w:val="00033E7E"/>
    <w:rsid w:val="00034C01"/>
    <w:rsid w:val="0003510F"/>
    <w:rsid w:val="000353E4"/>
    <w:rsid w:val="000354E2"/>
    <w:rsid w:val="00035531"/>
    <w:rsid w:val="000359A3"/>
    <w:rsid w:val="00035C72"/>
    <w:rsid w:val="00035E1E"/>
    <w:rsid w:val="00035E75"/>
    <w:rsid w:val="000362C2"/>
    <w:rsid w:val="00036A36"/>
    <w:rsid w:val="00037E35"/>
    <w:rsid w:val="0004014B"/>
    <w:rsid w:val="000401A6"/>
    <w:rsid w:val="00041118"/>
    <w:rsid w:val="000419EE"/>
    <w:rsid w:val="00041FD0"/>
    <w:rsid w:val="00042D94"/>
    <w:rsid w:val="000430A7"/>
    <w:rsid w:val="00043573"/>
    <w:rsid w:val="000436D7"/>
    <w:rsid w:val="000437EF"/>
    <w:rsid w:val="00044353"/>
    <w:rsid w:val="00044C81"/>
    <w:rsid w:val="000458FB"/>
    <w:rsid w:val="00045ADC"/>
    <w:rsid w:val="00045D24"/>
    <w:rsid w:val="00047F46"/>
    <w:rsid w:val="0005042A"/>
    <w:rsid w:val="00050F20"/>
    <w:rsid w:val="00051885"/>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595"/>
    <w:rsid w:val="000656F2"/>
    <w:rsid w:val="00066863"/>
    <w:rsid w:val="00067566"/>
    <w:rsid w:val="00067EE7"/>
    <w:rsid w:val="00067F8C"/>
    <w:rsid w:val="0007157F"/>
    <w:rsid w:val="000718D5"/>
    <w:rsid w:val="00071DF5"/>
    <w:rsid w:val="00072CCD"/>
    <w:rsid w:val="000739FA"/>
    <w:rsid w:val="00075CED"/>
    <w:rsid w:val="000764C1"/>
    <w:rsid w:val="00076754"/>
    <w:rsid w:val="0007725E"/>
    <w:rsid w:val="00077AA4"/>
    <w:rsid w:val="00080175"/>
    <w:rsid w:val="00080D9E"/>
    <w:rsid w:val="00081659"/>
    <w:rsid w:val="00082687"/>
    <w:rsid w:val="0008294B"/>
    <w:rsid w:val="00083785"/>
    <w:rsid w:val="00085034"/>
    <w:rsid w:val="0008620C"/>
    <w:rsid w:val="0008663B"/>
    <w:rsid w:val="00086FEB"/>
    <w:rsid w:val="000871AB"/>
    <w:rsid w:val="00087F4D"/>
    <w:rsid w:val="00090A00"/>
    <w:rsid w:val="00090CB9"/>
    <w:rsid w:val="0009172A"/>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DFA"/>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120"/>
    <w:rsid w:val="000C79EC"/>
    <w:rsid w:val="000C7A41"/>
    <w:rsid w:val="000C7C46"/>
    <w:rsid w:val="000D019D"/>
    <w:rsid w:val="000D0723"/>
    <w:rsid w:val="000D0FAD"/>
    <w:rsid w:val="000D150B"/>
    <w:rsid w:val="000D1714"/>
    <w:rsid w:val="000D1D4D"/>
    <w:rsid w:val="000D2FCD"/>
    <w:rsid w:val="000D36BF"/>
    <w:rsid w:val="000D4146"/>
    <w:rsid w:val="000D466D"/>
    <w:rsid w:val="000D63BB"/>
    <w:rsid w:val="000D64C8"/>
    <w:rsid w:val="000D6C46"/>
    <w:rsid w:val="000D7394"/>
    <w:rsid w:val="000D7681"/>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2191"/>
    <w:rsid w:val="000F263F"/>
    <w:rsid w:val="000F2E7D"/>
    <w:rsid w:val="000F39AD"/>
    <w:rsid w:val="000F533C"/>
    <w:rsid w:val="000F56D7"/>
    <w:rsid w:val="000F64B6"/>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3EB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2E6F"/>
    <w:rsid w:val="0015344B"/>
    <w:rsid w:val="001540CA"/>
    <w:rsid w:val="0015447D"/>
    <w:rsid w:val="001556F7"/>
    <w:rsid w:val="00155AD6"/>
    <w:rsid w:val="001565AE"/>
    <w:rsid w:val="001602B9"/>
    <w:rsid w:val="001605F8"/>
    <w:rsid w:val="00160C94"/>
    <w:rsid w:val="00160E01"/>
    <w:rsid w:val="00161E08"/>
    <w:rsid w:val="00161F69"/>
    <w:rsid w:val="001621A8"/>
    <w:rsid w:val="00163539"/>
    <w:rsid w:val="00163ADA"/>
    <w:rsid w:val="00166BC2"/>
    <w:rsid w:val="00167517"/>
    <w:rsid w:val="00170378"/>
    <w:rsid w:val="001714BA"/>
    <w:rsid w:val="0017224C"/>
    <w:rsid w:val="00172FA4"/>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36B"/>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6F6F"/>
    <w:rsid w:val="001A73C0"/>
    <w:rsid w:val="001B0BA4"/>
    <w:rsid w:val="001B0EEE"/>
    <w:rsid w:val="001B3419"/>
    <w:rsid w:val="001B3D33"/>
    <w:rsid w:val="001B4489"/>
    <w:rsid w:val="001B4E54"/>
    <w:rsid w:val="001B53A2"/>
    <w:rsid w:val="001B543F"/>
    <w:rsid w:val="001B5C84"/>
    <w:rsid w:val="001B5CFA"/>
    <w:rsid w:val="001B649B"/>
    <w:rsid w:val="001B66B5"/>
    <w:rsid w:val="001C0F28"/>
    <w:rsid w:val="001C1C40"/>
    <w:rsid w:val="001C25F9"/>
    <w:rsid w:val="001C361D"/>
    <w:rsid w:val="001C391D"/>
    <w:rsid w:val="001C408E"/>
    <w:rsid w:val="001C4A2D"/>
    <w:rsid w:val="001C52E3"/>
    <w:rsid w:val="001C5EB4"/>
    <w:rsid w:val="001C7375"/>
    <w:rsid w:val="001D0BE0"/>
    <w:rsid w:val="001D12A5"/>
    <w:rsid w:val="001D247A"/>
    <w:rsid w:val="001D355F"/>
    <w:rsid w:val="001D3936"/>
    <w:rsid w:val="001D39EF"/>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085"/>
    <w:rsid w:val="002014D3"/>
    <w:rsid w:val="00201836"/>
    <w:rsid w:val="002019FF"/>
    <w:rsid w:val="00201ABA"/>
    <w:rsid w:val="00202508"/>
    <w:rsid w:val="00203B77"/>
    <w:rsid w:val="00204811"/>
    <w:rsid w:val="00205CD8"/>
    <w:rsid w:val="00207740"/>
    <w:rsid w:val="002102A9"/>
    <w:rsid w:val="00211B70"/>
    <w:rsid w:val="00211C34"/>
    <w:rsid w:val="002122B8"/>
    <w:rsid w:val="00212445"/>
    <w:rsid w:val="00215944"/>
    <w:rsid w:val="00215C20"/>
    <w:rsid w:val="00216DB4"/>
    <w:rsid w:val="00217527"/>
    <w:rsid w:val="00220AEB"/>
    <w:rsid w:val="00221294"/>
    <w:rsid w:val="00221B12"/>
    <w:rsid w:val="0022243B"/>
    <w:rsid w:val="00222890"/>
    <w:rsid w:val="00222A30"/>
    <w:rsid w:val="00222B2B"/>
    <w:rsid w:val="002231BC"/>
    <w:rsid w:val="0022341A"/>
    <w:rsid w:val="00223B0A"/>
    <w:rsid w:val="00224A56"/>
    <w:rsid w:val="00225074"/>
    <w:rsid w:val="002250CB"/>
    <w:rsid w:val="002251D8"/>
    <w:rsid w:val="0022543B"/>
    <w:rsid w:val="00226186"/>
    <w:rsid w:val="00226FF7"/>
    <w:rsid w:val="0022703F"/>
    <w:rsid w:val="00230506"/>
    <w:rsid w:val="00230628"/>
    <w:rsid w:val="002307BD"/>
    <w:rsid w:val="002307DC"/>
    <w:rsid w:val="00231EAF"/>
    <w:rsid w:val="002332E7"/>
    <w:rsid w:val="00233C33"/>
    <w:rsid w:val="00234750"/>
    <w:rsid w:val="00234C4E"/>
    <w:rsid w:val="00234F1A"/>
    <w:rsid w:val="00236458"/>
    <w:rsid w:val="002370D4"/>
    <w:rsid w:val="002374F1"/>
    <w:rsid w:val="00241ED0"/>
    <w:rsid w:val="00241F85"/>
    <w:rsid w:val="0024203D"/>
    <w:rsid w:val="002431FC"/>
    <w:rsid w:val="0024320A"/>
    <w:rsid w:val="00244325"/>
    <w:rsid w:val="002443F2"/>
    <w:rsid w:val="00245151"/>
    <w:rsid w:val="00245E35"/>
    <w:rsid w:val="00246C2B"/>
    <w:rsid w:val="00246EE8"/>
    <w:rsid w:val="0024768D"/>
    <w:rsid w:val="00247CCF"/>
    <w:rsid w:val="0025079B"/>
    <w:rsid w:val="002508E1"/>
    <w:rsid w:val="00250DD9"/>
    <w:rsid w:val="0025136E"/>
    <w:rsid w:val="00251580"/>
    <w:rsid w:val="00252A0C"/>
    <w:rsid w:val="00252A24"/>
    <w:rsid w:val="002532B6"/>
    <w:rsid w:val="002540B6"/>
    <w:rsid w:val="00255DA6"/>
    <w:rsid w:val="00255E99"/>
    <w:rsid w:val="0025671F"/>
    <w:rsid w:val="00256B0A"/>
    <w:rsid w:val="002570AD"/>
    <w:rsid w:val="0025712A"/>
    <w:rsid w:val="00257391"/>
    <w:rsid w:val="00257C7F"/>
    <w:rsid w:val="002605FB"/>
    <w:rsid w:val="00261185"/>
    <w:rsid w:val="00261C43"/>
    <w:rsid w:val="00261C7D"/>
    <w:rsid w:val="00261DCC"/>
    <w:rsid w:val="002637DC"/>
    <w:rsid w:val="00263C61"/>
    <w:rsid w:val="00264D7C"/>
    <w:rsid w:val="00265352"/>
    <w:rsid w:val="002661E6"/>
    <w:rsid w:val="0026672D"/>
    <w:rsid w:val="0026677E"/>
    <w:rsid w:val="00266B10"/>
    <w:rsid w:val="00267132"/>
    <w:rsid w:val="002677C6"/>
    <w:rsid w:val="0027185E"/>
    <w:rsid w:val="00272944"/>
    <w:rsid w:val="00275688"/>
    <w:rsid w:val="00275E2E"/>
    <w:rsid w:val="002767B5"/>
    <w:rsid w:val="002768A9"/>
    <w:rsid w:val="00276B98"/>
    <w:rsid w:val="0027768F"/>
    <w:rsid w:val="002778A8"/>
    <w:rsid w:val="00280415"/>
    <w:rsid w:val="0028046B"/>
    <w:rsid w:val="00280C5F"/>
    <w:rsid w:val="0028101A"/>
    <w:rsid w:val="002812A1"/>
    <w:rsid w:val="00281B1B"/>
    <w:rsid w:val="00281E22"/>
    <w:rsid w:val="00285BD0"/>
    <w:rsid w:val="00286006"/>
    <w:rsid w:val="0028659F"/>
    <w:rsid w:val="002874B4"/>
    <w:rsid w:val="0029066B"/>
    <w:rsid w:val="0029077A"/>
    <w:rsid w:val="0029082C"/>
    <w:rsid w:val="00291E80"/>
    <w:rsid w:val="00292233"/>
    <w:rsid w:val="00293685"/>
    <w:rsid w:val="00294CE8"/>
    <w:rsid w:val="00295863"/>
    <w:rsid w:val="002966FB"/>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E5"/>
    <w:rsid w:val="002B51F5"/>
    <w:rsid w:val="002B538F"/>
    <w:rsid w:val="002B57D5"/>
    <w:rsid w:val="002B6484"/>
    <w:rsid w:val="002B6DFA"/>
    <w:rsid w:val="002C06F6"/>
    <w:rsid w:val="002C1484"/>
    <w:rsid w:val="002C1900"/>
    <w:rsid w:val="002C1E88"/>
    <w:rsid w:val="002C1E9C"/>
    <w:rsid w:val="002C29CC"/>
    <w:rsid w:val="002C414B"/>
    <w:rsid w:val="002C416D"/>
    <w:rsid w:val="002C4BBA"/>
    <w:rsid w:val="002C4C98"/>
    <w:rsid w:val="002C4D56"/>
    <w:rsid w:val="002C4ECA"/>
    <w:rsid w:val="002C4F49"/>
    <w:rsid w:val="002C4F70"/>
    <w:rsid w:val="002C60F9"/>
    <w:rsid w:val="002C6473"/>
    <w:rsid w:val="002C6670"/>
    <w:rsid w:val="002C6708"/>
    <w:rsid w:val="002C67EF"/>
    <w:rsid w:val="002C726F"/>
    <w:rsid w:val="002C7AA8"/>
    <w:rsid w:val="002C7B28"/>
    <w:rsid w:val="002C7D26"/>
    <w:rsid w:val="002D080D"/>
    <w:rsid w:val="002D1062"/>
    <w:rsid w:val="002D1493"/>
    <w:rsid w:val="002D1599"/>
    <w:rsid w:val="002D1A08"/>
    <w:rsid w:val="002D1A37"/>
    <w:rsid w:val="002D3042"/>
    <w:rsid w:val="002D360B"/>
    <w:rsid w:val="002D51FD"/>
    <w:rsid w:val="002D6634"/>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7B06"/>
    <w:rsid w:val="002F012C"/>
    <w:rsid w:val="002F0212"/>
    <w:rsid w:val="002F0230"/>
    <w:rsid w:val="002F1463"/>
    <w:rsid w:val="002F1609"/>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545"/>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29A1"/>
    <w:rsid w:val="00332BA8"/>
    <w:rsid w:val="00332E75"/>
    <w:rsid w:val="0033344E"/>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50064"/>
    <w:rsid w:val="0035018A"/>
    <w:rsid w:val="00350751"/>
    <w:rsid w:val="00350AEB"/>
    <w:rsid w:val="00351B81"/>
    <w:rsid w:val="00351D2A"/>
    <w:rsid w:val="00351DC3"/>
    <w:rsid w:val="00351EB4"/>
    <w:rsid w:val="0035255F"/>
    <w:rsid w:val="00352CB5"/>
    <w:rsid w:val="00353B62"/>
    <w:rsid w:val="00353E85"/>
    <w:rsid w:val="00353FD3"/>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56A1"/>
    <w:rsid w:val="00366817"/>
    <w:rsid w:val="00367728"/>
    <w:rsid w:val="00367859"/>
    <w:rsid w:val="00370061"/>
    <w:rsid w:val="00370097"/>
    <w:rsid w:val="00370210"/>
    <w:rsid w:val="00372B74"/>
    <w:rsid w:val="003734C3"/>
    <w:rsid w:val="003737CB"/>
    <w:rsid w:val="003748EC"/>
    <w:rsid w:val="00375665"/>
    <w:rsid w:val="00375ECE"/>
    <w:rsid w:val="0037694B"/>
    <w:rsid w:val="00376A0D"/>
    <w:rsid w:val="00376AA6"/>
    <w:rsid w:val="0037740F"/>
    <w:rsid w:val="00377A6E"/>
    <w:rsid w:val="00377EC6"/>
    <w:rsid w:val="00381CB9"/>
    <w:rsid w:val="00381F44"/>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949"/>
    <w:rsid w:val="00393A19"/>
    <w:rsid w:val="00395068"/>
    <w:rsid w:val="0039556F"/>
    <w:rsid w:val="00395DBA"/>
    <w:rsid w:val="00395FF0"/>
    <w:rsid w:val="003966DF"/>
    <w:rsid w:val="00396A20"/>
    <w:rsid w:val="00396AA0"/>
    <w:rsid w:val="00397694"/>
    <w:rsid w:val="00397727"/>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0F3"/>
    <w:rsid w:val="003B4191"/>
    <w:rsid w:val="003B4C60"/>
    <w:rsid w:val="003B552E"/>
    <w:rsid w:val="003B798B"/>
    <w:rsid w:val="003B79B2"/>
    <w:rsid w:val="003C0721"/>
    <w:rsid w:val="003C1E99"/>
    <w:rsid w:val="003C23EA"/>
    <w:rsid w:val="003C3014"/>
    <w:rsid w:val="003C328F"/>
    <w:rsid w:val="003C3758"/>
    <w:rsid w:val="003C3B2D"/>
    <w:rsid w:val="003C46F4"/>
    <w:rsid w:val="003C4E5E"/>
    <w:rsid w:val="003C67B9"/>
    <w:rsid w:val="003C67EE"/>
    <w:rsid w:val="003C70A2"/>
    <w:rsid w:val="003D0468"/>
    <w:rsid w:val="003D24CB"/>
    <w:rsid w:val="003D25CA"/>
    <w:rsid w:val="003D2E09"/>
    <w:rsid w:val="003D35B7"/>
    <w:rsid w:val="003D387A"/>
    <w:rsid w:val="003D3D70"/>
    <w:rsid w:val="003D51B3"/>
    <w:rsid w:val="003D65B7"/>
    <w:rsid w:val="003D71BD"/>
    <w:rsid w:val="003D77AD"/>
    <w:rsid w:val="003E02D9"/>
    <w:rsid w:val="003E03C4"/>
    <w:rsid w:val="003E0553"/>
    <w:rsid w:val="003E0874"/>
    <w:rsid w:val="003E1699"/>
    <w:rsid w:val="003E17FD"/>
    <w:rsid w:val="003E1F1D"/>
    <w:rsid w:val="003E2188"/>
    <w:rsid w:val="003E23A6"/>
    <w:rsid w:val="003E4537"/>
    <w:rsid w:val="003E4CA4"/>
    <w:rsid w:val="003E58A3"/>
    <w:rsid w:val="003E5B85"/>
    <w:rsid w:val="003E5C0C"/>
    <w:rsid w:val="003E6018"/>
    <w:rsid w:val="003E7AFE"/>
    <w:rsid w:val="003F063F"/>
    <w:rsid w:val="003F0C74"/>
    <w:rsid w:val="003F0CC9"/>
    <w:rsid w:val="003F1210"/>
    <w:rsid w:val="003F1427"/>
    <w:rsid w:val="003F180B"/>
    <w:rsid w:val="003F1915"/>
    <w:rsid w:val="003F1A77"/>
    <w:rsid w:val="003F1C03"/>
    <w:rsid w:val="003F2936"/>
    <w:rsid w:val="003F3117"/>
    <w:rsid w:val="003F3198"/>
    <w:rsid w:val="003F323E"/>
    <w:rsid w:val="003F35CA"/>
    <w:rsid w:val="003F39B6"/>
    <w:rsid w:val="003F3E2F"/>
    <w:rsid w:val="003F4B61"/>
    <w:rsid w:val="003F4BF2"/>
    <w:rsid w:val="003F58FA"/>
    <w:rsid w:val="003F5C42"/>
    <w:rsid w:val="003F670D"/>
    <w:rsid w:val="003F68CE"/>
    <w:rsid w:val="003F6BF5"/>
    <w:rsid w:val="00400069"/>
    <w:rsid w:val="004009D9"/>
    <w:rsid w:val="004010A6"/>
    <w:rsid w:val="0040205A"/>
    <w:rsid w:val="00403685"/>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E06"/>
    <w:rsid w:val="00425E78"/>
    <w:rsid w:val="004275B1"/>
    <w:rsid w:val="004275F2"/>
    <w:rsid w:val="0043064B"/>
    <w:rsid w:val="004308CA"/>
    <w:rsid w:val="00430DA6"/>
    <w:rsid w:val="00431047"/>
    <w:rsid w:val="004310ED"/>
    <w:rsid w:val="00431955"/>
    <w:rsid w:val="00431B4C"/>
    <w:rsid w:val="00431C8A"/>
    <w:rsid w:val="004325DD"/>
    <w:rsid w:val="00432AF2"/>
    <w:rsid w:val="00432BE9"/>
    <w:rsid w:val="00434CF6"/>
    <w:rsid w:val="0043671E"/>
    <w:rsid w:val="00436857"/>
    <w:rsid w:val="004368A1"/>
    <w:rsid w:val="00436AB9"/>
    <w:rsid w:val="00437184"/>
    <w:rsid w:val="004372D3"/>
    <w:rsid w:val="00437523"/>
    <w:rsid w:val="00437F07"/>
    <w:rsid w:val="00437F5F"/>
    <w:rsid w:val="004409FF"/>
    <w:rsid w:val="00441DF4"/>
    <w:rsid w:val="00442501"/>
    <w:rsid w:val="00442FFB"/>
    <w:rsid w:val="004437BD"/>
    <w:rsid w:val="00444637"/>
    <w:rsid w:val="004463A2"/>
    <w:rsid w:val="00446529"/>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5B58"/>
    <w:rsid w:val="004774B6"/>
    <w:rsid w:val="00480302"/>
    <w:rsid w:val="004803BB"/>
    <w:rsid w:val="00481060"/>
    <w:rsid w:val="004811B5"/>
    <w:rsid w:val="00481251"/>
    <w:rsid w:val="004814DF"/>
    <w:rsid w:val="00481544"/>
    <w:rsid w:val="004815E1"/>
    <w:rsid w:val="004816DF"/>
    <w:rsid w:val="00481E52"/>
    <w:rsid w:val="00482921"/>
    <w:rsid w:val="00482BBB"/>
    <w:rsid w:val="00482CF9"/>
    <w:rsid w:val="0048370A"/>
    <w:rsid w:val="00483E37"/>
    <w:rsid w:val="0048478A"/>
    <w:rsid w:val="00484C62"/>
    <w:rsid w:val="00484FFF"/>
    <w:rsid w:val="004874DD"/>
    <w:rsid w:val="0048767F"/>
    <w:rsid w:val="00487F2D"/>
    <w:rsid w:val="004901C3"/>
    <w:rsid w:val="004902E4"/>
    <w:rsid w:val="00491520"/>
    <w:rsid w:val="0049287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4F66"/>
    <w:rsid w:val="004B555F"/>
    <w:rsid w:val="004B5BF0"/>
    <w:rsid w:val="004B62B9"/>
    <w:rsid w:val="004B64E6"/>
    <w:rsid w:val="004B707F"/>
    <w:rsid w:val="004B748F"/>
    <w:rsid w:val="004B76E5"/>
    <w:rsid w:val="004B77A2"/>
    <w:rsid w:val="004B7B2D"/>
    <w:rsid w:val="004B7CEA"/>
    <w:rsid w:val="004C02BF"/>
    <w:rsid w:val="004C0D59"/>
    <w:rsid w:val="004C0F8B"/>
    <w:rsid w:val="004C1023"/>
    <w:rsid w:val="004C1CB2"/>
    <w:rsid w:val="004C22ED"/>
    <w:rsid w:val="004C23C6"/>
    <w:rsid w:val="004C4F63"/>
    <w:rsid w:val="004C58CF"/>
    <w:rsid w:val="004C6186"/>
    <w:rsid w:val="004C7573"/>
    <w:rsid w:val="004D0929"/>
    <w:rsid w:val="004D11E0"/>
    <w:rsid w:val="004D17E3"/>
    <w:rsid w:val="004D1AC3"/>
    <w:rsid w:val="004D2172"/>
    <w:rsid w:val="004D39D6"/>
    <w:rsid w:val="004D39F9"/>
    <w:rsid w:val="004D3AEB"/>
    <w:rsid w:val="004D6EE8"/>
    <w:rsid w:val="004E036E"/>
    <w:rsid w:val="004E0E7A"/>
    <w:rsid w:val="004E19BD"/>
    <w:rsid w:val="004E1CA6"/>
    <w:rsid w:val="004E3353"/>
    <w:rsid w:val="004E35EC"/>
    <w:rsid w:val="004E36E0"/>
    <w:rsid w:val="004E3809"/>
    <w:rsid w:val="004E3D27"/>
    <w:rsid w:val="004E400F"/>
    <w:rsid w:val="004E4755"/>
    <w:rsid w:val="004E6969"/>
    <w:rsid w:val="004E74A8"/>
    <w:rsid w:val="004E7F2F"/>
    <w:rsid w:val="004F065C"/>
    <w:rsid w:val="004F0BEA"/>
    <w:rsid w:val="004F1233"/>
    <w:rsid w:val="004F1A91"/>
    <w:rsid w:val="004F24F6"/>
    <w:rsid w:val="004F29EA"/>
    <w:rsid w:val="004F2CFB"/>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3962"/>
    <w:rsid w:val="005045E9"/>
    <w:rsid w:val="00504623"/>
    <w:rsid w:val="00505616"/>
    <w:rsid w:val="00505C19"/>
    <w:rsid w:val="00505D93"/>
    <w:rsid w:val="00505FE8"/>
    <w:rsid w:val="00510413"/>
    <w:rsid w:val="00510F1D"/>
    <w:rsid w:val="00511C2A"/>
    <w:rsid w:val="00511DE0"/>
    <w:rsid w:val="00511FF3"/>
    <w:rsid w:val="005128E7"/>
    <w:rsid w:val="00513AA0"/>
    <w:rsid w:val="00513DF3"/>
    <w:rsid w:val="005142D6"/>
    <w:rsid w:val="00515B23"/>
    <w:rsid w:val="00515ECA"/>
    <w:rsid w:val="00517C52"/>
    <w:rsid w:val="005202DC"/>
    <w:rsid w:val="00520697"/>
    <w:rsid w:val="00520834"/>
    <w:rsid w:val="00521C31"/>
    <w:rsid w:val="005227AB"/>
    <w:rsid w:val="00523252"/>
    <w:rsid w:val="00523763"/>
    <w:rsid w:val="00523B3C"/>
    <w:rsid w:val="0052509F"/>
    <w:rsid w:val="0052519A"/>
    <w:rsid w:val="00525E3F"/>
    <w:rsid w:val="00526540"/>
    <w:rsid w:val="00526856"/>
    <w:rsid w:val="0052741C"/>
    <w:rsid w:val="00530E5C"/>
    <w:rsid w:val="00530F08"/>
    <w:rsid w:val="005319DF"/>
    <w:rsid w:val="00531A8A"/>
    <w:rsid w:val="00531B26"/>
    <w:rsid w:val="005323EA"/>
    <w:rsid w:val="00532633"/>
    <w:rsid w:val="00532964"/>
    <w:rsid w:val="0053313B"/>
    <w:rsid w:val="005350E7"/>
    <w:rsid w:val="00535686"/>
    <w:rsid w:val="00535C31"/>
    <w:rsid w:val="00535E75"/>
    <w:rsid w:val="005364D3"/>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8AC"/>
    <w:rsid w:val="00555C47"/>
    <w:rsid w:val="005568DF"/>
    <w:rsid w:val="00557EB7"/>
    <w:rsid w:val="00560337"/>
    <w:rsid w:val="00560EDC"/>
    <w:rsid w:val="00561024"/>
    <w:rsid w:val="0056182A"/>
    <w:rsid w:val="00562338"/>
    <w:rsid w:val="005649EB"/>
    <w:rsid w:val="00564A22"/>
    <w:rsid w:val="00564DC8"/>
    <w:rsid w:val="00565370"/>
    <w:rsid w:val="00565738"/>
    <w:rsid w:val="00567668"/>
    <w:rsid w:val="00567D2E"/>
    <w:rsid w:val="0057046D"/>
    <w:rsid w:val="00570494"/>
    <w:rsid w:val="00572327"/>
    <w:rsid w:val="00573D30"/>
    <w:rsid w:val="00575EE9"/>
    <w:rsid w:val="00575FDD"/>
    <w:rsid w:val="00576DF4"/>
    <w:rsid w:val="005770C2"/>
    <w:rsid w:val="0057737C"/>
    <w:rsid w:val="00577494"/>
    <w:rsid w:val="005774C9"/>
    <w:rsid w:val="00577775"/>
    <w:rsid w:val="005805AD"/>
    <w:rsid w:val="00580685"/>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700"/>
    <w:rsid w:val="005938C8"/>
    <w:rsid w:val="00593D84"/>
    <w:rsid w:val="00594665"/>
    <w:rsid w:val="00594FDD"/>
    <w:rsid w:val="005952A6"/>
    <w:rsid w:val="00596443"/>
    <w:rsid w:val="005965C6"/>
    <w:rsid w:val="00596709"/>
    <w:rsid w:val="00596F8A"/>
    <w:rsid w:val="005A0BA2"/>
    <w:rsid w:val="005A0CDB"/>
    <w:rsid w:val="005A1F59"/>
    <w:rsid w:val="005A2885"/>
    <w:rsid w:val="005A4082"/>
    <w:rsid w:val="005A490D"/>
    <w:rsid w:val="005A4B32"/>
    <w:rsid w:val="005A5BF8"/>
    <w:rsid w:val="005A660B"/>
    <w:rsid w:val="005A6E1C"/>
    <w:rsid w:val="005A6E34"/>
    <w:rsid w:val="005A700A"/>
    <w:rsid w:val="005A78EA"/>
    <w:rsid w:val="005B0FC1"/>
    <w:rsid w:val="005B1028"/>
    <w:rsid w:val="005B1049"/>
    <w:rsid w:val="005B1926"/>
    <w:rsid w:val="005B211C"/>
    <w:rsid w:val="005B30AA"/>
    <w:rsid w:val="005B3DC4"/>
    <w:rsid w:val="005B50C7"/>
    <w:rsid w:val="005B5983"/>
    <w:rsid w:val="005B70DA"/>
    <w:rsid w:val="005B7CE1"/>
    <w:rsid w:val="005B7FF1"/>
    <w:rsid w:val="005C0B73"/>
    <w:rsid w:val="005C1391"/>
    <w:rsid w:val="005C2B67"/>
    <w:rsid w:val="005C4C72"/>
    <w:rsid w:val="005C50BF"/>
    <w:rsid w:val="005C54C8"/>
    <w:rsid w:val="005D0754"/>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50"/>
    <w:rsid w:val="005E0F57"/>
    <w:rsid w:val="005E29B3"/>
    <w:rsid w:val="005E2B81"/>
    <w:rsid w:val="005E5871"/>
    <w:rsid w:val="005E5D1D"/>
    <w:rsid w:val="005E6799"/>
    <w:rsid w:val="005E6F30"/>
    <w:rsid w:val="005E7346"/>
    <w:rsid w:val="005E7612"/>
    <w:rsid w:val="005F007C"/>
    <w:rsid w:val="005F0360"/>
    <w:rsid w:val="005F2182"/>
    <w:rsid w:val="005F2BA8"/>
    <w:rsid w:val="005F35E2"/>
    <w:rsid w:val="005F372E"/>
    <w:rsid w:val="005F402C"/>
    <w:rsid w:val="005F49B1"/>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A8D"/>
    <w:rsid w:val="00606B02"/>
    <w:rsid w:val="00606C30"/>
    <w:rsid w:val="00606DE6"/>
    <w:rsid w:val="006071B6"/>
    <w:rsid w:val="00607EFF"/>
    <w:rsid w:val="00610603"/>
    <w:rsid w:val="006128A8"/>
    <w:rsid w:val="00612C5A"/>
    <w:rsid w:val="0061395F"/>
    <w:rsid w:val="00613971"/>
    <w:rsid w:val="00613FB1"/>
    <w:rsid w:val="00614482"/>
    <w:rsid w:val="00614524"/>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999"/>
    <w:rsid w:val="006248DD"/>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3E2"/>
    <w:rsid w:val="006355C8"/>
    <w:rsid w:val="00635895"/>
    <w:rsid w:val="006363C9"/>
    <w:rsid w:val="00636B3B"/>
    <w:rsid w:val="00637138"/>
    <w:rsid w:val="00637402"/>
    <w:rsid w:val="00637A34"/>
    <w:rsid w:val="00637F35"/>
    <w:rsid w:val="00640EAA"/>
    <w:rsid w:val="00641475"/>
    <w:rsid w:val="00642279"/>
    <w:rsid w:val="00642DF1"/>
    <w:rsid w:val="00644D19"/>
    <w:rsid w:val="00645FD4"/>
    <w:rsid w:val="00647203"/>
    <w:rsid w:val="00647261"/>
    <w:rsid w:val="0064738D"/>
    <w:rsid w:val="00647A03"/>
    <w:rsid w:val="00650028"/>
    <w:rsid w:val="00650290"/>
    <w:rsid w:val="006511C3"/>
    <w:rsid w:val="006515DD"/>
    <w:rsid w:val="006519E1"/>
    <w:rsid w:val="00651ACF"/>
    <w:rsid w:val="00652796"/>
    <w:rsid w:val="00652C73"/>
    <w:rsid w:val="00652EF6"/>
    <w:rsid w:val="00653756"/>
    <w:rsid w:val="0065380B"/>
    <w:rsid w:val="006542D0"/>
    <w:rsid w:val="00654A15"/>
    <w:rsid w:val="00655128"/>
    <w:rsid w:val="00655317"/>
    <w:rsid w:val="006554C3"/>
    <w:rsid w:val="00655528"/>
    <w:rsid w:val="0065610B"/>
    <w:rsid w:val="006601FD"/>
    <w:rsid w:val="00660F04"/>
    <w:rsid w:val="00661373"/>
    <w:rsid w:val="00661AC0"/>
    <w:rsid w:val="00662238"/>
    <w:rsid w:val="00662351"/>
    <w:rsid w:val="00662DEA"/>
    <w:rsid w:val="00662FD2"/>
    <w:rsid w:val="006631AA"/>
    <w:rsid w:val="006636BE"/>
    <w:rsid w:val="006650ED"/>
    <w:rsid w:val="00665DC9"/>
    <w:rsid w:val="00666D67"/>
    <w:rsid w:val="00667200"/>
    <w:rsid w:val="00667FA1"/>
    <w:rsid w:val="006703A9"/>
    <w:rsid w:val="00670B54"/>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3AD5"/>
    <w:rsid w:val="006842E0"/>
    <w:rsid w:val="00684C62"/>
    <w:rsid w:val="00684CBE"/>
    <w:rsid w:val="00685014"/>
    <w:rsid w:val="006854D4"/>
    <w:rsid w:val="0068607E"/>
    <w:rsid w:val="00686704"/>
    <w:rsid w:val="006871FA"/>
    <w:rsid w:val="006871FC"/>
    <w:rsid w:val="006902F8"/>
    <w:rsid w:val="006904B5"/>
    <w:rsid w:val="00690700"/>
    <w:rsid w:val="00691E87"/>
    <w:rsid w:val="0069201E"/>
    <w:rsid w:val="00692C5D"/>
    <w:rsid w:val="00693216"/>
    <w:rsid w:val="0069335D"/>
    <w:rsid w:val="0069369C"/>
    <w:rsid w:val="00694E70"/>
    <w:rsid w:val="00695DB0"/>
    <w:rsid w:val="0069651F"/>
    <w:rsid w:val="00697465"/>
    <w:rsid w:val="0069761D"/>
    <w:rsid w:val="006976F5"/>
    <w:rsid w:val="006A02ED"/>
    <w:rsid w:val="006A040E"/>
    <w:rsid w:val="006A0458"/>
    <w:rsid w:val="006A098C"/>
    <w:rsid w:val="006A1330"/>
    <w:rsid w:val="006A13B2"/>
    <w:rsid w:val="006A170A"/>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60B7"/>
    <w:rsid w:val="006B693A"/>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6C7"/>
    <w:rsid w:val="006D0A08"/>
    <w:rsid w:val="006D1C3C"/>
    <w:rsid w:val="006D37B2"/>
    <w:rsid w:val="006D4C6C"/>
    <w:rsid w:val="006D4E12"/>
    <w:rsid w:val="006D520F"/>
    <w:rsid w:val="006D5DB7"/>
    <w:rsid w:val="006D6322"/>
    <w:rsid w:val="006D6D95"/>
    <w:rsid w:val="006D7F53"/>
    <w:rsid w:val="006E0643"/>
    <w:rsid w:val="006E0E35"/>
    <w:rsid w:val="006E1088"/>
    <w:rsid w:val="006E1F2E"/>
    <w:rsid w:val="006E1FB0"/>
    <w:rsid w:val="006E2041"/>
    <w:rsid w:val="006E22C0"/>
    <w:rsid w:val="006E29DD"/>
    <w:rsid w:val="006E4401"/>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083"/>
    <w:rsid w:val="00707282"/>
    <w:rsid w:val="007077FE"/>
    <w:rsid w:val="007079B9"/>
    <w:rsid w:val="0071054F"/>
    <w:rsid w:val="00710728"/>
    <w:rsid w:val="007118A4"/>
    <w:rsid w:val="007140F9"/>
    <w:rsid w:val="00714B3F"/>
    <w:rsid w:val="0071533E"/>
    <w:rsid w:val="00716598"/>
    <w:rsid w:val="007169FE"/>
    <w:rsid w:val="00716A7D"/>
    <w:rsid w:val="00716B0F"/>
    <w:rsid w:val="00717E6A"/>
    <w:rsid w:val="00720204"/>
    <w:rsid w:val="007204D8"/>
    <w:rsid w:val="00720A0B"/>
    <w:rsid w:val="00720BF7"/>
    <w:rsid w:val="0072295A"/>
    <w:rsid w:val="00722B49"/>
    <w:rsid w:val="007230AD"/>
    <w:rsid w:val="00723420"/>
    <w:rsid w:val="007237BD"/>
    <w:rsid w:val="007243FA"/>
    <w:rsid w:val="00724C93"/>
    <w:rsid w:val="00724D61"/>
    <w:rsid w:val="00725A87"/>
    <w:rsid w:val="00725E8F"/>
    <w:rsid w:val="00725F59"/>
    <w:rsid w:val="00726DE6"/>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11A0"/>
    <w:rsid w:val="0074266D"/>
    <w:rsid w:val="007442D5"/>
    <w:rsid w:val="00744B8A"/>
    <w:rsid w:val="007457BE"/>
    <w:rsid w:val="00745B24"/>
    <w:rsid w:val="00747F06"/>
    <w:rsid w:val="00750331"/>
    <w:rsid w:val="007503AB"/>
    <w:rsid w:val="00751E6D"/>
    <w:rsid w:val="0075274F"/>
    <w:rsid w:val="00753985"/>
    <w:rsid w:val="00754861"/>
    <w:rsid w:val="00755F4F"/>
    <w:rsid w:val="00756183"/>
    <w:rsid w:val="00756904"/>
    <w:rsid w:val="00761B98"/>
    <w:rsid w:val="007621B3"/>
    <w:rsid w:val="007622EC"/>
    <w:rsid w:val="0076269A"/>
    <w:rsid w:val="00762DBC"/>
    <w:rsid w:val="00763343"/>
    <w:rsid w:val="007638FB"/>
    <w:rsid w:val="00764224"/>
    <w:rsid w:val="007645B8"/>
    <w:rsid w:val="00764B59"/>
    <w:rsid w:val="00764FDE"/>
    <w:rsid w:val="00765628"/>
    <w:rsid w:val="00765DDF"/>
    <w:rsid w:val="00766258"/>
    <w:rsid w:val="007664B7"/>
    <w:rsid w:val="0076653C"/>
    <w:rsid w:val="00767183"/>
    <w:rsid w:val="00767D6A"/>
    <w:rsid w:val="0077197B"/>
    <w:rsid w:val="0077207F"/>
    <w:rsid w:val="00774A9F"/>
    <w:rsid w:val="0077588C"/>
    <w:rsid w:val="00775D6A"/>
    <w:rsid w:val="00776660"/>
    <w:rsid w:val="00780F9A"/>
    <w:rsid w:val="007817C6"/>
    <w:rsid w:val="00781A94"/>
    <w:rsid w:val="0078235E"/>
    <w:rsid w:val="007826BB"/>
    <w:rsid w:val="00782D94"/>
    <w:rsid w:val="00784257"/>
    <w:rsid w:val="007842BB"/>
    <w:rsid w:val="00784459"/>
    <w:rsid w:val="00784789"/>
    <w:rsid w:val="00784953"/>
    <w:rsid w:val="0078503C"/>
    <w:rsid w:val="00785A7E"/>
    <w:rsid w:val="00785B69"/>
    <w:rsid w:val="00785F9D"/>
    <w:rsid w:val="00786091"/>
    <w:rsid w:val="00786420"/>
    <w:rsid w:val="00786807"/>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1F24"/>
    <w:rsid w:val="007A23B4"/>
    <w:rsid w:val="007A2468"/>
    <w:rsid w:val="007A4FBB"/>
    <w:rsid w:val="007A50B0"/>
    <w:rsid w:val="007A597A"/>
    <w:rsid w:val="007A602B"/>
    <w:rsid w:val="007A6F39"/>
    <w:rsid w:val="007A733D"/>
    <w:rsid w:val="007A77E1"/>
    <w:rsid w:val="007A78C9"/>
    <w:rsid w:val="007B1FBC"/>
    <w:rsid w:val="007B23E0"/>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4859"/>
    <w:rsid w:val="007D4CE7"/>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667"/>
    <w:rsid w:val="007E4EE2"/>
    <w:rsid w:val="007E5682"/>
    <w:rsid w:val="007E6904"/>
    <w:rsid w:val="007E7D47"/>
    <w:rsid w:val="007E7EBC"/>
    <w:rsid w:val="007F08D3"/>
    <w:rsid w:val="007F0B29"/>
    <w:rsid w:val="007F2050"/>
    <w:rsid w:val="007F2939"/>
    <w:rsid w:val="007F4CB9"/>
    <w:rsid w:val="007F53C5"/>
    <w:rsid w:val="007F56F8"/>
    <w:rsid w:val="007F5A9A"/>
    <w:rsid w:val="007F5ED4"/>
    <w:rsid w:val="007F6020"/>
    <w:rsid w:val="007F738A"/>
    <w:rsid w:val="00800132"/>
    <w:rsid w:val="00800318"/>
    <w:rsid w:val="00800C11"/>
    <w:rsid w:val="00801A42"/>
    <w:rsid w:val="00802014"/>
    <w:rsid w:val="008028F7"/>
    <w:rsid w:val="00803922"/>
    <w:rsid w:val="008039C3"/>
    <w:rsid w:val="00805869"/>
    <w:rsid w:val="0080587C"/>
    <w:rsid w:val="0080624F"/>
    <w:rsid w:val="0080630B"/>
    <w:rsid w:val="00806C35"/>
    <w:rsid w:val="00807325"/>
    <w:rsid w:val="0080734A"/>
    <w:rsid w:val="008078BA"/>
    <w:rsid w:val="00807F75"/>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3E"/>
    <w:rsid w:val="008221EE"/>
    <w:rsid w:val="00822904"/>
    <w:rsid w:val="0082347F"/>
    <w:rsid w:val="00824DC3"/>
    <w:rsid w:val="00824E79"/>
    <w:rsid w:val="008250A3"/>
    <w:rsid w:val="00825488"/>
    <w:rsid w:val="008266AC"/>
    <w:rsid w:val="00826FF1"/>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412E8"/>
    <w:rsid w:val="0084174D"/>
    <w:rsid w:val="0084347B"/>
    <w:rsid w:val="00844156"/>
    <w:rsid w:val="00844804"/>
    <w:rsid w:val="0084529B"/>
    <w:rsid w:val="00845D90"/>
    <w:rsid w:val="00845F61"/>
    <w:rsid w:val="00845F9C"/>
    <w:rsid w:val="00846810"/>
    <w:rsid w:val="00846855"/>
    <w:rsid w:val="00846C29"/>
    <w:rsid w:val="00846EDD"/>
    <w:rsid w:val="00846FD9"/>
    <w:rsid w:val="0084785E"/>
    <w:rsid w:val="0084794E"/>
    <w:rsid w:val="0085009B"/>
    <w:rsid w:val="008503DA"/>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1BE"/>
    <w:rsid w:val="00865AB7"/>
    <w:rsid w:val="00866DC5"/>
    <w:rsid w:val="0086784C"/>
    <w:rsid w:val="00867CEF"/>
    <w:rsid w:val="0087032B"/>
    <w:rsid w:val="00870D0C"/>
    <w:rsid w:val="00870DAD"/>
    <w:rsid w:val="00870EED"/>
    <w:rsid w:val="00874E55"/>
    <w:rsid w:val="008750B3"/>
    <w:rsid w:val="008756A7"/>
    <w:rsid w:val="008756D7"/>
    <w:rsid w:val="00875A9F"/>
    <w:rsid w:val="0087652E"/>
    <w:rsid w:val="008767FD"/>
    <w:rsid w:val="00877647"/>
    <w:rsid w:val="0088024F"/>
    <w:rsid w:val="00881045"/>
    <w:rsid w:val="00881A00"/>
    <w:rsid w:val="008847ED"/>
    <w:rsid w:val="00884E00"/>
    <w:rsid w:val="00884E2B"/>
    <w:rsid w:val="008850CA"/>
    <w:rsid w:val="00886679"/>
    <w:rsid w:val="008867C6"/>
    <w:rsid w:val="00887327"/>
    <w:rsid w:val="0088732A"/>
    <w:rsid w:val="008878B3"/>
    <w:rsid w:val="00887D76"/>
    <w:rsid w:val="00887DC3"/>
    <w:rsid w:val="008904B8"/>
    <w:rsid w:val="008905F4"/>
    <w:rsid w:val="008919A1"/>
    <w:rsid w:val="00892341"/>
    <w:rsid w:val="00892435"/>
    <w:rsid w:val="00892AF3"/>
    <w:rsid w:val="00894300"/>
    <w:rsid w:val="0089468E"/>
    <w:rsid w:val="008946F3"/>
    <w:rsid w:val="008952C8"/>
    <w:rsid w:val="00896090"/>
    <w:rsid w:val="00896E17"/>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2606"/>
    <w:rsid w:val="008B3134"/>
    <w:rsid w:val="008B31CA"/>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050"/>
    <w:rsid w:val="008E0E44"/>
    <w:rsid w:val="008E1DCB"/>
    <w:rsid w:val="008E20B9"/>
    <w:rsid w:val="008E31AE"/>
    <w:rsid w:val="008E3990"/>
    <w:rsid w:val="008E4403"/>
    <w:rsid w:val="008E4942"/>
    <w:rsid w:val="008E595C"/>
    <w:rsid w:val="008E5F2E"/>
    <w:rsid w:val="008E61E4"/>
    <w:rsid w:val="008E6618"/>
    <w:rsid w:val="008E6EFD"/>
    <w:rsid w:val="008E7D48"/>
    <w:rsid w:val="008F10AB"/>
    <w:rsid w:val="008F1372"/>
    <w:rsid w:val="008F17DD"/>
    <w:rsid w:val="008F2A8B"/>
    <w:rsid w:val="008F3802"/>
    <w:rsid w:val="008F563D"/>
    <w:rsid w:val="008F5B2E"/>
    <w:rsid w:val="008F5E53"/>
    <w:rsid w:val="008F6002"/>
    <w:rsid w:val="008F7157"/>
    <w:rsid w:val="008F74A2"/>
    <w:rsid w:val="008F760E"/>
    <w:rsid w:val="00900EA9"/>
    <w:rsid w:val="00901224"/>
    <w:rsid w:val="00903689"/>
    <w:rsid w:val="00903E21"/>
    <w:rsid w:val="00904C02"/>
    <w:rsid w:val="009058AD"/>
    <w:rsid w:val="00906660"/>
    <w:rsid w:val="00906A18"/>
    <w:rsid w:val="00906E06"/>
    <w:rsid w:val="0090709C"/>
    <w:rsid w:val="00907A11"/>
    <w:rsid w:val="00907A70"/>
    <w:rsid w:val="00907B17"/>
    <w:rsid w:val="009105B3"/>
    <w:rsid w:val="009109A5"/>
    <w:rsid w:val="00910D9E"/>
    <w:rsid w:val="00911332"/>
    <w:rsid w:val="00911DEC"/>
    <w:rsid w:val="00914405"/>
    <w:rsid w:val="00914E54"/>
    <w:rsid w:val="00915A5A"/>
    <w:rsid w:val="00915FDB"/>
    <w:rsid w:val="00916522"/>
    <w:rsid w:val="00916857"/>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4460"/>
    <w:rsid w:val="00935AEB"/>
    <w:rsid w:val="00936498"/>
    <w:rsid w:val="00936A50"/>
    <w:rsid w:val="00936B21"/>
    <w:rsid w:val="009403CB"/>
    <w:rsid w:val="00940F9B"/>
    <w:rsid w:val="009413C4"/>
    <w:rsid w:val="00942763"/>
    <w:rsid w:val="00943BE2"/>
    <w:rsid w:val="00943DD7"/>
    <w:rsid w:val="009443F5"/>
    <w:rsid w:val="00944E2C"/>
    <w:rsid w:val="00944FBB"/>
    <w:rsid w:val="0094500B"/>
    <w:rsid w:val="009460A6"/>
    <w:rsid w:val="0094657E"/>
    <w:rsid w:val="00946B9C"/>
    <w:rsid w:val="00947C5D"/>
    <w:rsid w:val="009506B6"/>
    <w:rsid w:val="0095249E"/>
    <w:rsid w:val="00953127"/>
    <w:rsid w:val="0095340C"/>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42AC"/>
    <w:rsid w:val="0096472E"/>
    <w:rsid w:val="00964D28"/>
    <w:rsid w:val="009650F9"/>
    <w:rsid w:val="009659F9"/>
    <w:rsid w:val="00967C60"/>
    <w:rsid w:val="00967FE7"/>
    <w:rsid w:val="0097088D"/>
    <w:rsid w:val="0097126B"/>
    <w:rsid w:val="009716A9"/>
    <w:rsid w:val="009729E4"/>
    <w:rsid w:val="00972B1E"/>
    <w:rsid w:val="0097304B"/>
    <w:rsid w:val="009731B1"/>
    <w:rsid w:val="00973B59"/>
    <w:rsid w:val="00973F78"/>
    <w:rsid w:val="00975271"/>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389"/>
    <w:rsid w:val="009A25D2"/>
    <w:rsid w:val="009A2733"/>
    <w:rsid w:val="009A2B21"/>
    <w:rsid w:val="009A2DEA"/>
    <w:rsid w:val="009A30D6"/>
    <w:rsid w:val="009A415F"/>
    <w:rsid w:val="009A4A7E"/>
    <w:rsid w:val="009A5899"/>
    <w:rsid w:val="009A5B42"/>
    <w:rsid w:val="009A6C01"/>
    <w:rsid w:val="009A6C1A"/>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6456"/>
    <w:rsid w:val="009C79FE"/>
    <w:rsid w:val="009D0260"/>
    <w:rsid w:val="009D08B2"/>
    <w:rsid w:val="009D0B50"/>
    <w:rsid w:val="009D0C5C"/>
    <w:rsid w:val="009D1143"/>
    <w:rsid w:val="009D2349"/>
    <w:rsid w:val="009D2CF8"/>
    <w:rsid w:val="009D32DC"/>
    <w:rsid w:val="009D3F85"/>
    <w:rsid w:val="009D4043"/>
    <w:rsid w:val="009D40DC"/>
    <w:rsid w:val="009D4972"/>
    <w:rsid w:val="009D5A6A"/>
    <w:rsid w:val="009D7109"/>
    <w:rsid w:val="009D7176"/>
    <w:rsid w:val="009D725F"/>
    <w:rsid w:val="009D788B"/>
    <w:rsid w:val="009D7EF9"/>
    <w:rsid w:val="009E131E"/>
    <w:rsid w:val="009E1BF6"/>
    <w:rsid w:val="009E1CE9"/>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595"/>
    <w:rsid w:val="009F574A"/>
    <w:rsid w:val="009F6257"/>
    <w:rsid w:val="009F6459"/>
    <w:rsid w:val="009F6853"/>
    <w:rsid w:val="009F7705"/>
    <w:rsid w:val="009F7E08"/>
    <w:rsid w:val="00A00EE1"/>
    <w:rsid w:val="00A014AB"/>
    <w:rsid w:val="00A017BE"/>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E75"/>
    <w:rsid w:val="00A1584D"/>
    <w:rsid w:val="00A16096"/>
    <w:rsid w:val="00A16A50"/>
    <w:rsid w:val="00A16D15"/>
    <w:rsid w:val="00A16F12"/>
    <w:rsid w:val="00A20BD4"/>
    <w:rsid w:val="00A21ACB"/>
    <w:rsid w:val="00A21E64"/>
    <w:rsid w:val="00A22F65"/>
    <w:rsid w:val="00A24755"/>
    <w:rsid w:val="00A247FE"/>
    <w:rsid w:val="00A25540"/>
    <w:rsid w:val="00A266CD"/>
    <w:rsid w:val="00A272BA"/>
    <w:rsid w:val="00A278CE"/>
    <w:rsid w:val="00A27BFF"/>
    <w:rsid w:val="00A302B8"/>
    <w:rsid w:val="00A30561"/>
    <w:rsid w:val="00A30B94"/>
    <w:rsid w:val="00A314F0"/>
    <w:rsid w:val="00A31A68"/>
    <w:rsid w:val="00A32061"/>
    <w:rsid w:val="00A322E7"/>
    <w:rsid w:val="00A32B89"/>
    <w:rsid w:val="00A32EFC"/>
    <w:rsid w:val="00A34EFB"/>
    <w:rsid w:val="00A36D43"/>
    <w:rsid w:val="00A37399"/>
    <w:rsid w:val="00A37425"/>
    <w:rsid w:val="00A37433"/>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0E88"/>
    <w:rsid w:val="00A5288A"/>
    <w:rsid w:val="00A5344E"/>
    <w:rsid w:val="00A53569"/>
    <w:rsid w:val="00A5359A"/>
    <w:rsid w:val="00A541FB"/>
    <w:rsid w:val="00A54D25"/>
    <w:rsid w:val="00A54FC1"/>
    <w:rsid w:val="00A55808"/>
    <w:rsid w:val="00A5583A"/>
    <w:rsid w:val="00A559B9"/>
    <w:rsid w:val="00A55DFE"/>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34A"/>
    <w:rsid w:val="00A66A99"/>
    <w:rsid w:val="00A66BB5"/>
    <w:rsid w:val="00A7006D"/>
    <w:rsid w:val="00A721B4"/>
    <w:rsid w:val="00A72BD4"/>
    <w:rsid w:val="00A72C56"/>
    <w:rsid w:val="00A73365"/>
    <w:rsid w:val="00A73380"/>
    <w:rsid w:val="00A74991"/>
    <w:rsid w:val="00A75356"/>
    <w:rsid w:val="00A75E37"/>
    <w:rsid w:val="00A75FF8"/>
    <w:rsid w:val="00A7630A"/>
    <w:rsid w:val="00A7649A"/>
    <w:rsid w:val="00A7655B"/>
    <w:rsid w:val="00A76A37"/>
    <w:rsid w:val="00A76B49"/>
    <w:rsid w:val="00A771FD"/>
    <w:rsid w:val="00A7790C"/>
    <w:rsid w:val="00A81CB9"/>
    <w:rsid w:val="00A81EF0"/>
    <w:rsid w:val="00A829AB"/>
    <w:rsid w:val="00A83129"/>
    <w:rsid w:val="00A83FAA"/>
    <w:rsid w:val="00A83FB9"/>
    <w:rsid w:val="00A84013"/>
    <w:rsid w:val="00A845FD"/>
    <w:rsid w:val="00A84D06"/>
    <w:rsid w:val="00A84ECE"/>
    <w:rsid w:val="00A856AA"/>
    <w:rsid w:val="00A85B18"/>
    <w:rsid w:val="00A86128"/>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8D8"/>
    <w:rsid w:val="00A97678"/>
    <w:rsid w:val="00A97796"/>
    <w:rsid w:val="00A97AFF"/>
    <w:rsid w:val="00A97EA9"/>
    <w:rsid w:val="00AA05EC"/>
    <w:rsid w:val="00AA0AE7"/>
    <w:rsid w:val="00AA0E20"/>
    <w:rsid w:val="00AA10FF"/>
    <w:rsid w:val="00AA1B6F"/>
    <w:rsid w:val="00AA1DFC"/>
    <w:rsid w:val="00AA2231"/>
    <w:rsid w:val="00AA23C7"/>
    <w:rsid w:val="00AA37FC"/>
    <w:rsid w:val="00AA3C3A"/>
    <w:rsid w:val="00AA444A"/>
    <w:rsid w:val="00AA4925"/>
    <w:rsid w:val="00AA50E8"/>
    <w:rsid w:val="00AA5891"/>
    <w:rsid w:val="00AA6129"/>
    <w:rsid w:val="00AA64BC"/>
    <w:rsid w:val="00AA6E5E"/>
    <w:rsid w:val="00AB205B"/>
    <w:rsid w:val="00AB22F2"/>
    <w:rsid w:val="00AB267C"/>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2F5"/>
    <w:rsid w:val="00AC6366"/>
    <w:rsid w:val="00AC6F39"/>
    <w:rsid w:val="00AD098F"/>
    <w:rsid w:val="00AD113B"/>
    <w:rsid w:val="00AD3AA2"/>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2647"/>
    <w:rsid w:val="00AE3A52"/>
    <w:rsid w:val="00AE3D37"/>
    <w:rsid w:val="00AE3F5E"/>
    <w:rsid w:val="00AE40A6"/>
    <w:rsid w:val="00AE5761"/>
    <w:rsid w:val="00AE5DB5"/>
    <w:rsid w:val="00AE74AE"/>
    <w:rsid w:val="00AE7D88"/>
    <w:rsid w:val="00AF0E7B"/>
    <w:rsid w:val="00AF4874"/>
    <w:rsid w:val="00AF4A30"/>
    <w:rsid w:val="00AF4AD6"/>
    <w:rsid w:val="00AF4C7B"/>
    <w:rsid w:val="00AF62CB"/>
    <w:rsid w:val="00B000BC"/>
    <w:rsid w:val="00B00E1A"/>
    <w:rsid w:val="00B00E1D"/>
    <w:rsid w:val="00B01297"/>
    <w:rsid w:val="00B0162B"/>
    <w:rsid w:val="00B03002"/>
    <w:rsid w:val="00B05486"/>
    <w:rsid w:val="00B054E4"/>
    <w:rsid w:val="00B05A03"/>
    <w:rsid w:val="00B05BA4"/>
    <w:rsid w:val="00B05BE9"/>
    <w:rsid w:val="00B05DE7"/>
    <w:rsid w:val="00B06BCE"/>
    <w:rsid w:val="00B078F8"/>
    <w:rsid w:val="00B07C74"/>
    <w:rsid w:val="00B07F7E"/>
    <w:rsid w:val="00B1061A"/>
    <w:rsid w:val="00B10A0D"/>
    <w:rsid w:val="00B10D92"/>
    <w:rsid w:val="00B11D33"/>
    <w:rsid w:val="00B12E95"/>
    <w:rsid w:val="00B13537"/>
    <w:rsid w:val="00B13AA3"/>
    <w:rsid w:val="00B15296"/>
    <w:rsid w:val="00B163D6"/>
    <w:rsid w:val="00B16D43"/>
    <w:rsid w:val="00B21464"/>
    <w:rsid w:val="00B2195E"/>
    <w:rsid w:val="00B21A17"/>
    <w:rsid w:val="00B2206B"/>
    <w:rsid w:val="00B22CDD"/>
    <w:rsid w:val="00B23575"/>
    <w:rsid w:val="00B23E53"/>
    <w:rsid w:val="00B248B7"/>
    <w:rsid w:val="00B2675D"/>
    <w:rsid w:val="00B275EE"/>
    <w:rsid w:val="00B305ED"/>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0755"/>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0D8C"/>
    <w:rsid w:val="00B61650"/>
    <w:rsid w:val="00B62F4C"/>
    <w:rsid w:val="00B63558"/>
    <w:rsid w:val="00B6362D"/>
    <w:rsid w:val="00B638B1"/>
    <w:rsid w:val="00B63E45"/>
    <w:rsid w:val="00B63F1E"/>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292"/>
    <w:rsid w:val="00B85970"/>
    <w:rsid w:val="00B85DED"/>
    <w:rsid w:val="00B85FFC"/>
    <w:rsid w:val="00B86052"/>
    <w:rsid w:val="00B860CF"/>
    <w:rsid w:val="00B863E5"/>
    <w:rsid w:val="00B8664B"/>
    <w:rsid w:val="00B86A9F"/>
    <w:rsid w:val="00B8750C"/>
    <w:rsid w:val="00B90296"/>
    <w:rsid w:val="00B90D2F"/>
    <w:rsid w:val="00B9270F"/>
    <w:rsid w:val="00B933EE"/>
    <w:rsid w:val="00B9400A"/>
    <w:rsid w:val="00B943E1"/>
    <w:rsid w:val="00B946FE"/>
    <w:rsid w:val="00B95490"/>
    <w:rsid w:val="00B95A6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18D"/>
    <w:rsid w:val="00BA46CA"/>
    <w:rsid w:val="00BA4AB8"/>
    <w:rsid w:val="00BA5176"/>
    <w:rsid w:val="00BB0290"/>
    <w:rsid w:val="00BB2E23"/>
    <w:rsid w:val="00BB347F"/>
    <w:rsid w:val="00BB373D"/>
    <w:rsid w:val="00BB3DCF"/>
    <w:rsid w:val="00BB41D4"/>
    <w:rsid w:val="00BB5A5A"/>
    <w:rsid w:val="00BB5E0D"/>
    <w:rsid w:val="00BB621A"/>
    <w:rsid w:val="00BB74EB"/>
    <w:rsid w:val="00BB7C16"/>
    <w:rsid w:val="00BB7D84"/>
    <w:rsid w:val="00BB7DD5"/>
    <w:rsid w:val="00BC001A"/>
    <w:rsid w:val="00BC2464"/>
    <w:rsid w:val="00BC2935"/>
    <w:rsid w:val="00BC29A1"/>
    <w:rsid w:val="00BC3227"/>
    <w:rsid w:val="00BC3917"/>
    <w:rsid w:val="00BC3B8A"/>
    <w:rsid w:val="00BC52B1"/>
    <w:rsid w:val="00BC5AD1"/>
    <w:rsid w:val="00BC5B8E"/>
    <w:rsid w:val="00BC5B9D"/>
    <w:rsid w:val="00BC5F07"/>
    <w:rsid w:val="00BC6E9C"/>
    <w:rsid w:val="00BC6EB6"/>
    <w:rsid w:val="00BC770A"/>
    <w:rsid w:val="00BC7F4F"/>
    <w:rsid w:val="00BD1263"/>
    <w:rsid w:val="00BD19BC"/>
    <w:rsid w:val="00BD2FA2"/>
    <w:rsid w:val="00BD3531"/>
    <w:rsid w:val="00BD3A92"/>
    <w:rsid w:val="00BD4AF0"/>
    <w:rsid w:val="00BD4EE2"/>
    <w:rsid w:val="00BD597B"/>
    <w:rsid w:val="00BD6328"/>
    <w:rsid w:val="00BD7111"/>
    <w:rsid w:val="00BD7330"/>
    <w:rsid w:val="00BD7FB8"/>
    <w:rsid w:val="00BD7FDD"/>
    <w:rsid w:val="00BE1296"/>
    <w:rsid w:val="00BE1FDF"/>
    <w:rsid w:val="00BE2F00"/>
    <w:rsid w:val="00BE3470"/>
    <w:rsid w:val="00BE56EA"/>
    <w:rsid w:val="00BE5CC0"/>
    <w:rsid w:val="00BE5DA9"/>
    <w:rsid w:val="00BE5ED4"/>
    <w:rsid w:val="00BE72A6"/>
    <w:rsid w:val="00BE7913"/>
    <w:rsid w:val="00BE7BF9"/>
    <w:rsid w:val="00BF1E0C"/>
    <w:rsid w:val="00BF265E"/>
    <w:rsid w:val="00BF2823"/>
    <w:rsid w:val="00BF2CF9"/>
    <w:rsid w:val="00BF37C9"/>
    <w:rsid w:val="00BF3A4A"/>
    <w:rsid w:val="00BF3ACA"/>
    <w:rsid w:val="00BF416F"/>
    <w:rsid w:val="00BF6F29"/>
    <w:rsid w:val="00BF74FB"/>
    <w:rsid w:val="00BF7815"/>
    <w:rsid w:val="00BF7F65"/>
    <w:rsid w:val="00C009BF"/>
    <w:rsid w:val="00C009C0"/>
    <w:rsid w:val="00C00F14"/>
    <w:rsid w:val="00C01747"/>
    <w:rsid w:val="00C02CF0"/>
    <w:rsid w:val="00C0345D"/>
    <w:rsid w:val="00C044D5"/>
    <w:rsid w:val="00C048E1"/>
    <w:rsid w:val="00C04C18"/>
    <w:rsid w:val="00C04D7B"/>
    <w:rsid w:val="00C05E9B"/>
    <w:rsid w:val="00C062FD"/>
    <w:rsid w:val="00C06CBF"/>
    <w:rsid w:val="00C07AC3"/>
    <w:rsid w:val="00C1089E"/>
    <w:rsid w:val="00C10A27"/>
    <w:rsid w:val="00C10F71"/>
    <w:rsid w:val="00C12190"/>
    <w:rsid w:val="00C13221"/>
    <w:rsid w:val="00C14915"/>
    <w:rsid w:val="00C150BB"/>
    <w:rsid w:val="00C15621"/>
    <w:rsid w:val="00C158D6"/>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6760"/>
    <w:rsid w:val="00C27B59"/>
    <w:rsid w:val="00C31696"/>
    <w:rsid w:val="00C31EC6"/>
    <w:rsid w:val="00C33BC4"/>
    <w:rsid w:val="00C34185"/>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70A0"/>
    <w:rsid w:val="00C4759F"/>
    <w:rsid w:val="00C4788F"/>
    <w:rsid w:val="00C47B21"/>
    <w:rsid w:val="00C47C39"/>
    <w:rsid w:val="00C5038C"/>
    <w:rsid w:val="00C50623"/>
    <w:rsid w:val="00C51772"/>
    <w:rsid w:val="00C51AAF"/>
    <w:rsid w:val="00C5278D"/>
    <w:rsid w:val="00C5286C"/>
    <w:rsid w:val="00C52A21"/>
    <w:rsid w:val="00C535A3"/>
    <w:rsid w:val="00C5465B"/>
    <w:rsid w:val="00C54B47"/>
    <w:rsid w:val="00C54D15"/>
    <w:rsid w:val="00C54E01"/>
    <w:rsid w:val="00C55822"/>
    <w:rsid w:val="00C55D1F"/>
    <w:rsid w:val="00C56347"/>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36E"/>
    <w:rsid w:val="00C7143B"/>
    <w:rsid w:val="00C7200C"/>
    <w:rsid w:val="00C732B9"/>
    <w:rsid w:val="00C738CA"/>
    <w:rsid w:val="00C73FE9"/>
    <w:rsid w:val="00C76BC9"/>
    <w:rsid w:val="00C77037"/>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AD4"/>
    <w:rsid w:val="00C92BBE"/>
    <w:rsid w:val="00C93781"/>
    <w:rsid w:val="00C937E3"/>
    <w:rsid w:val="00C94095"/>
    <w:rsid w:val="00C941D0"/>
    <w:rsid w:val="00C950E4"/>
    <w:rsid w:val="00C95D57"/>
    <w:rsid w:val="00C9661A"/>
    <w:rsid w:val="00C9680A"/>
    <w:rsid w:val="00C96A2D"/>
    <w:rsid w:val="00C975DC"/>
    <w:rsid w:val="00C976A5"/>
    <w:rsid w:val="00C978A9"/>
    <w:rsid w:val="00CA0218"/>
    <w:rsid w:val="00CA051B"/>
    <w:rsid w:val="00CA05DC"/>
    <w:rsid w:val="00CA0DCA"/>
    <w:rsid w:val="00CA2908"/>
    <w:rsid w:val="00CA3CF9"/>
    <w:rsid w:val="00CA3F19"/>
    <w:rsid w:val="00CA424C"/>
    <w:rsid w:val="00CA4596"/>
    <w:rsid w:val="00CA60E9"/>
    <w:rsid w:val="00CA6144"/>
    <w:rsid w:val="00CA6277"/>
    <w:rsid w:val="00CA64F5"/>
    <w:rsid w:val="00CA66C9"/>
    <w:rsid w:val="00CB201E"/>
    <w:rsid w:val="00CB24BD"/>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A14"/>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A91"/>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54A7"/>
    <w:rsid w:val="00D05676"/>
    <w:rsid w:val="00D06189"/>
    <w:rsid w:val="00D062F0"/>
    <w:rsid w:val="00D067F8"/>
    <w:rsid w:val="00D06AAC"/>
    <w:rsid w:val="00D07164"/>
    <w:rsid w:val="00D07826"/>
    <w:rsid w:val="00D07CD0"/>
    <w:rsid w:val="00D07E07"/>
    <w:rsid w:val="00D10702"/>
    <w:rsid w:val="00D10A6F"/>
    <w:rsid w:val="00D114F4"/>
    <w:rsid w:val="00D11DB2"/>
    <w:rsid w:val="00D128EC"/>
    <w:rsid w:val="00D133BB"/>
    <w:rsid w:val="00D136D2"/>
    <w:rsid w:val="00D13DD4"/>
    <w:rsid w:val="00D13E01"/>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7E8"/>
    <w:rsid w:val="00D26847"/>
    <w:rsid w:val="00D273AF"/>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1D26"/>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3913"/>
    <w:rsid w:val="00D54679"/>
    <w:rsid w:val="00D54867"/>
    <w:rsid w:val="00D5507B"/>
    <w:rsid w:val="00D5560B"/>
    <w:rsid w:val="00D5594C"/>
    <w:rsid w:val="00D55DCA"/>
    <w:rsid w:val="00D562A6"/>
    <w:rsid w:val="00D5711B"/>
    <w:rsid w:val="00D61B4B"/>
    <w:rsid w:val="00D61BB5"/>
    <w:rsid w:val="00D61FE3"/>
    <w:rsid w:val="00D62056"/>
    <w:rsid w:val="00D62308"/>
    <w:rsid w:val="00D62C82"/>
    <w:rsid w:val="00D62F82"/>
    <w:rsid w:val="00D630D5"/>
    <w:rsid w:val="00D63479"/>
    <w:rsid w:val="00D64E3B"/>
    <w:rsid w:val="00D661A7"/>
    <w:rsid w:val="00D66236"/>
    <w:rsid w:val="00D6696A"/>
    <w:rsid w:val="00D67D84"/>
    <w:rsid w:val="00D7135E"/>
    <w:rsid w:val="00D7160E"/>
    <w:rsid w:val="00D721EE"/>
    <w:rsid w:val="00D72CDF"/>
    <w:rsid w:val="00D72CF3"/>
    <w:rsid w:val="00D72DCE"/>
    <w:rsid w:val="00D73670"/>
    <w:rsid w:val="00D74E78"/>
    <w:rsid w:val="00D75045"/>
    <w:rsid w:val="00D75658"/>
    <w:rsid w:val="00D7568F"/>
    <w:rsid w:val="00D75CCA"/>
    <w:rsid w:val="00D75E6E"/>
    <w:rsid w:val="00D76C61"/>
    <w:rsid w:val="00D772E3"/>
    <w:rsid w:val="00D77D5B"/>
    <w:rsid w:val="00D80341"/>
    <w:rsid w:val="00D80583"/>
    <w:rsid w:val="00D807DA"/>
    <w:rsid w:val="00D81278"/>
    <w:rsid w:val="00D81489"/>
    <w:rsid w:val="00D81990"/>
    <w:rsid w:val="00D81B99"/>
    <w:rsid w:val="00D82E9F"/>
    <w:rsid w:val="00D83842"/>
    <w:rsid w:val="00D83B1B"/>
    <w:rsid w:val="00D83FF5"/>
    <w:rsid w:val="00D842E9"/>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5101"/>
    <w:rsid w:val="00D962EE"/>
    <w:rsid w:val="00D96E8C"/>
    <w:rsid w:val="00D97338"/>
    <w:rsid w:val="00D975F3"/>
    <w:rsid w:val="00D97A9B"/>
    <w:rsid w:val="00DA003F"/>
    <w:rsid w:val="00DA1991"/>
    <w:rsid w:val="00DA2285"/>
    <w:rsid w:val="00DA7556"/>
    <w:rsid w:val="00DB093E"/>
    <w:rsid w:val="00DB1053"/>
    <w:rsid w:val="00DB1F22"/>
    <w:rsid w:val="00DB2027"/>
    <w:rsid w:val="00DB2832"/>
    <w:rsid w:val="00DB3017"/>
    <w:rsid w:val="00DB3142"/>
    <w:rsid w:val="00DB32CD"/>
    <w:rsid w:val="00DB39E4"/>
    <w:rsid w:val="00DB3B02"/>
    <w:rsid w:val="00DB3B4F"/>
    <w:rsid w:val="00DB4B80"/>
    <w:rsid w:val="00DB647C"/>
    <w:rsid w:val="00DB6B63"/>
    <w:rsid w:val="00DB6EBA"/>
    <w:rsid w:val="00DB6FBC"/>
    <w:rsid w:val="00DB745A"/>
    <w:rsid w:val="00DB7624"/>
    <w:rsid w:val="00DC00E6"/>
    <w:rsid w:val="00DC070A"/>
    <w:rsid w:val="00DC123F"/>
    <w:rsid w:val="00DC2DA7"/>
    <w:rsid w:val="00DC37DC"/>
    <w:rsid w:val="00DC3973"/>
    <w:rsid w:val="00DC399D"/>
    <w:rsid w:val="00DC3B48"/>
    <w:rsid w:val="00DC475D"/>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5A"/>
    <w:rsid w:val="00DE07AF"/>
    <w:rsid w:val="00DE0B2A"/>
    <w:rsid w:val="00DE0DB0"/>
    <w:rsid w:val="00DE1F06"/>
    <w:rsid w:val="00DE2DA7"/>
    <w:rsid w:val="00DE3221"/>
    <w:rsid w:val="00DE347E"/>
    <w:rsid w:val="00DE38CB"/>
    <w:rsid w:val="00DE3D20"/>
    <w:rsid w:val="00DE3E1F"/>
    <w:rsid w:val="00DE402A"/>
    <w:rsid w:val="00DE516F"/>
    <w:rsid w:val="00DE5E1B"/>
    <w:rsid w:val="00DE5F53"/>
    <w:rsid w:val="00DE640B"/>
    <w:rsid w:val="00DE6DC7"/>
    <w:rsid w:val="00DE7166"/>
    <w:rsid w:val="00DE785C"/>
    <w:rsid w:val="00DF0407"/>
    <w:rsid w:val="00DF083F"/>
    <w:rsid w:val="00DF169D"/>
    <w:rsid w:val="00DF23DB"/>
    <w:rsid w:val="00DF2416"/>
    <w:rsid w:val="00DF2493"/>
    <w:rsid w:val="00DF2BCF"/>
    <w:rsid w:val="00DF3949"/>
    <w:rsid w:val="00DF41E2"/>
    <w:rsid w:val="00DF6722"/>
    <w:rsid w:val="00DF6FE8"/>
    <w:rsid w:val="00DF774D"/>
    <w:rsid w:val="00DF7EE6"/>
    <w:rsid w:val="00E00B21"/>
    <w:rsid w:val="00E01675"/>
    <w:rsid w:val="00E01787"/>
    <w:rsid w:val="00E01B65"/>
    <w:rsid w:val="00E0201E"/>
    <w:rsid w:val="00E02EA3"/>
    <w:rsid w:val="00E031ED"/>
    <w:rsid w:val="00E03350"/>
    <w:rsid w:val="00E03C95"/>
    <w:rsid w:val="00E041BF"/>
    <w:rsid w:val="00E04830"/>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393"/>
    <w:rsid w:val="00E37F4F"/>
    <w:rsid w:val="00E412A0"/>
    <w:rsid w:val="00E41F70"/>
    <w:rsid w:val="00E42816"/>
    <w:rsid w:val="00E42A39"/>
    <w:rsid w:val="00E4408C"/>
    <w:rsid w:val="00E44751"/>
    <w:rsid w:val="00E45335"/>
    <w:rsid w:val="00E456AF"/>
    <w:rsid w:val="00E45F78"/>
    <w:rsid w:val="00E47ACD"/>
    <w:rsid w:val="00E47EFE"/>
    <w:rsid w:val="00E506C9"/>
    <w:rsid w:val="00E50CE3"/>
    <w:rsid w:val="00E515EF"/>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1541"/>
    <w:rsid w:val="00E621BE"/>
    <w:rsid w:val="00E63C89"/>
    <w:rsid w:val="00E6441C"/>
    <w:rsid w:val="00E64CCA"/>
    <w:rsid w:val="00E64E3D"/>
    <w:rsid w:val="00E64EF3"/>
    <w:rsid w:val="00E65516"/>
    <w:rsid w:val="00E65AD0"/>
    <w:rsid w:val="00E65DC3"/>
    <w:rsid w:val="00E66081"/>
    <w:rsid w:val="00E674DC"/>
    <w:rsid w:val="00E702E8"/>
    <w:rsid w:val="00E707EE"/>
    <w:rsid w:val="00E71F64"/>
    <w:rsid w:val="00E729D4"/>
    <w:rsid w:val="00E72CE1"/>
    <w:rsid w:val="00E735F9"/>
    <w:rsid w:val="00E7370F"/>
    <w:rsid w:val="00E776B3"/>
    <w:rsid w:val="00E77D67"/>
    <w:rsid w:val="00E77F60"/>
    <w:rsid w:val="00E80394"/>
    <w:rsid w:val="00E8071B"/>
    <w:rsid w:val="00E80AF7"/>
    <w:rsid w:val="00E80F57"/>
    <w:rsid w:val="00E810E7"/>
    <w:rsid w:val="00E817E9"/>
    <w:rsid w:val="00E81994"/>
    <w:rsid w:val="00E81BAF"/>
    <w:rsid w:val="00E8397C"/>
    <w:rsid w:val="00E84CC6"/>
    <w:rsid w:val="00E853F3"/>
    <w:rsid w:val="00E85714"/>
    <w:rsid w:val="00E862DD"/>
    <w:rsid w:val="00E87533"/>
    <w:rsid w:val="00E87D94"/>
    <w:rsid w:val="00E90CC1"/>
    <w:rsid w:val="00E93B1C"/>
    <w:rsid w:val="00E95064"/>
    <w:rsid w:val="00E95AD0"/>
    <w:rsid w:val="00E9720B"/>
    <w:rsid w:val="00E97AC5"/>
    <w:rsid w:val="00EA076A"/>
    <w:rsid w:val="00EA20CF"/>
    <w:rsid w:val="00EA2328"/>
    <w:rsid w:val="00EA2E3E"/>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D0AB4"/>
    <w:rsid w:val="00ED11F0"/>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0D0A"/>
    <w:rsid w:val="00EE1EB6"/>
    <w:rsid w:val="00EE261F"/>
    <w:rsid w:val="00EE2B44"/>
    <w:rsid w:val="00EE36A5"/>
    <w:rsid w:val="00EE4216"/>
    <w:rsid w:val="00EE4E12"/>
    <w:rsid w:val="00EE5762"/>
    <w:rsid w:val="00EE667D"/>
    <w:rsid w:val="00EE67EA"/>
    <w:rsid w:val="00EE6ABB"/>
    <w:rsid w:val="00EE6CFD"/>
    <w:rsid w:val="00EE6E25"/>
    <w:rsid w:val="00EF1BA7"/>
    <w:rsid w:val="00EF303A"/>
    <w:rsid w:val="00EF3A6C"/>
    <w:rsid w:val="00EF3B33"/>
    <w:rsid w:val="00EF3F71"/>
    <w:rsid w:val="00EF43F7"/>
    <w:rsid w:val="00EF4C42"/>
    <w:rsid w:val="00EF4D11"/>
    <w:rsid w:val="00EF4E52"/>
    <w:rsid w:val="00EF53A0"/>
    <w:rsid w:val="00EF549B"/>
    <w:rsid w:val="00EF54F0"/>
    <w:rsid w:val="00EF5629"/>
    <w:rsid w:val="00EF575C"/>
    <w:rsid w:val="00EF576D"/>
    <w:rsid w:val="00EF780C"/>
    <w:rsid w:val="00F00009"/>
    <w:rsid w:val="00F0006E"/>
    <w:rsid w:val="00F01778"/>
    <w:rsid w:val="00F019C2"/>
    <w:rsid w:val="00F01D51"/>
    <w:rsid w:val="00F03240"/>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5179"/>
    <w:rsid w:val="00F26B41"/>
    <w:rsid w:val="00F26D67"/>
    <w:rsid w:val="00F26FEB"/>
    <w:rsid w:val="00F271A6"/>
    <w:rsid w:val="00F31823"/>
    <w:rsid w:val="00F31A06"/>
    <w:rsid w:val="00F32751"/>
    <w:rsid w:val="00F3328F"/>
    <w:rsid w:val="00F3356D"/>
    <w:rsid w:val="00F3377D"/>
    <w:rsid w:val="00F33AB3"/>
    <w:rsid w:val="00F33B3A"/>
    <w:rsid w:val="00F33DE4"/>
    <w:rsid w:val="00F33FBF"/>
    <w:rsid w:val="00F34CC6"/>
    <w:rsid w:val="00F35097"/>
    <w:rsid w:val="00F3523B"/>
    <w:rsid w:val="00F35305"/>
    <w:rsid w:val="00F354B3"/>
    <w:rsid w:val="00F35941"/>
    <w:rsid w:val="00F363D3"/>
    <w:rsid w:val="00F366C9"/>
    <w:rsid w:val="00F369CF"/>
    <w:rsid w:val="00F36E6F"/>
    <w:rsid w:val="00F3743D"/>
    <w:rsid w:val="00F405B6"/>
    <w:rsid w:val="00F40B50"/>
    <w:rsid w:val="00F414F8"/>
    <w:rsid w:val="00F42D2C"/>
    <w:rsid w:val="00F42DB5"/>
    <w:rsid w:val="00F43576"/>
    <w:rsid w:val="00F43626"/>
    <w:rsid w:val="00F437BC"/>
    <w:rsid w:val="00F439A5"/>
    <w:rsid w:val="00F442AE"/>
    <w:rsid w:val="00F44E59"/>
    <w:rsid w:val="00F45501"/>
    <w:rsid w:val="00F45C8D"/>
    <w:rsid w:val="00F503F0"/>
    <w:rsid w:val="00F51C77"/>
    <w:rsid w:val="00F526D1"/>
    <w:rsid w:val="00F53637"/>
    <w:rsid w:val="00F53703"/>
    <w:rsid w:val="00F54020"/>
    <w:rsid w:val="00F5445B"/>
    <w:rsid w:val="00F55534"/>
    <w:rsid w:val="00F55686"/>
    <w:rsid w:val="00F556C0"/>
    <w:rsid w:val="00F56DC5"/>
    <w:rsid w:val="00F57E76"/>
    <w:rsid w:val="00F61E3B"/>
    <w:rsid w:val="00F63696"/>
    <w:rsid w:val="00F6397D"/>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4C8"/>
    <w:rsid w:val="00F77B91"/>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5D12"/>
    <w:rsid w:val="00F962A2"/>
    <w:rsid w:val="00F96401"/>
    <w:rsid w:val="00F96C65"/>
    <w:rsid w:val="00F96E49"/>
    <w:rsid w:val="00F970BE"/>
    <w:rsid w:val="00F976A0"/>
    <w:rsid w:val="00FA0AA7"/>
    <w:rsid w:val="00FA0EBB"/>
    <w:rsid w:val="00FA232B"/>
    <w:rsid w:val="00FA2B30"/>
    <w:rsid w:val="00FA33AD"/>
    <w:rsid w:val="00FA35F3"/>
    <w:rsid w:val="00FA4438"/>
    <w:rsid w:val="00FA4BF7"/>
    <w:rsid w:val="00FA4FAA"/>
    <w:rsid w:val="00FA5050"/>
    <w:rsid w:val="00FA56CE"/>
    <w:rsid w:val="00FA5865"/>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4EA4"/>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48D0"/>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C8EAD"/>
  <w15:docId w15:val="{111A2545-E38A-4E69-8FD3-2A4C34129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708"/>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link w:val="4Char"/>
    <w:qFormat/>
    <w:rsid w:val="00FE6CE3"/>
    <w:pPr>
      <w:keepNext/>
      <w:spacing w:before="240" w:after="60"/>
      <w:outlineLvl w:val="3"/>
    </w:pPr>
    <w:rPr>
      <w:b/>
      <w:bCs/>
      <w:sz w:val="28"/>
      <w:szCs w:val="28"/>
    </w:rPr>
  </w:style>
  <w:style w:type="paragraph" w:styleId="5">
    <w:name w:val="heading 5"/>
    <w:aliases w:val="h5,Heading5"/>
    <w:basedOn w:val="4"/>
    <w:next w:val="a"/>
    <w:link w:val="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0"/>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8"/>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qFormat/>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qFormat/>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link w:val="B2Char"/>
    <w:rsid w:val="00FE6CE3"/>
  </w:style>
  <w:style w:type="paragraph" w:customStyle="1" w:styleId="B3">
    <w:name w:val="B3"/>
    <w:basedOn w:val="30"/>
    <w:link w:val="B3Char"/>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rsid w:val="0034034B"/>
    <w:rPr>
      <w:sz w:val="21"/>
      <w:szCs w:val="21"/>
    </w:rPr>
  </w:style>
  <w:style w:type="paragraph" w:styleId="af3">
    <w:name w:val="annotation text"/>
    <w:basedOn w:val="a"/>
    <w:link w:val="Char2"/>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3">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link w:val="Char4"/>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2">
    <w:name w:val="批注文字 Char"/>
    <w:basedOn w:val="a0"/>
    <w:link w:val="af3"/>
    <w:rsid w:val="00D06AAC"/>
    <w:rPr>
      <w:rFonts w:eastAsia="MS Mincho"/>
      <w:lang w:val="en-GB" w:eastAsia="en-US"/>
    </w:rPr>
  </w:style>
  <w:style w:type="character" w:customStyle="1" w:styleId="Char4">
    <w:name w:val="列出段落 Char"/>
    <w:link w:val="af7"/>
    <w:uiPriority w:val="34"/>
    <w:rsid w:val="00152193"/>
    <w:rPr>
      <w:rFonts w:ascii="Calibri" w:eastAsia="宋体" w:hAnsi="Calibri"/>
      <w:kern w:val="2"/>
      <w:sz w:val="21"/>
      <w:szCs w:val="22"/>
    </w:rPr>
  </w:style>
  <w:style w:type="table" w:styleId="-1">
    <w:name w:val="Colorful Grid Accent 1"/>
    <w:basedOn w:val="a1"/>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Medium Shading 2 Accent 5"/>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
    <w:name w:val="Colorful List Accent 6"/>
    <w:basedOn w:val="a1"/>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a1"/>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Medium Shading 1 Accent 5"/>
    <w:basedOn w:val="a1"/>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a1"/>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a1"/>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
    <w:name w:val="Light Shading Accent 5"/>
    <w:basedOn w:val="a1"/>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a0"/>
    <w:link w:val="Guidance"/>
    <w:rsid w:val="000E5EDC"/>
    <w:rPr>
      <w:i/>
      <w:color w:val="0000FF"/>
      <w:lang w:val="en-GB" w:eastAsia="ja-JP"/>
    </w:rPr>
  </w:style>
  <w:style w:type="paragraph" w:styleId="afa">
    <w:name w:val="Subtitle"/>
    <w:basedOn w:val="a"/>
    <w:next w:val="a"/>
    <w:link w:val="Char5"/>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0"/>
    <w:link w:val="afa"/>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4257"/>
    <w:rPr>
      <w:rFonts w:eastAsia="MS Mincho"/>
      <w:b/>
      <w:bCs/>
      <w:sz w:val="28"/>
      <w:szCs w:val="28"/>
      <w:lang w:val="en-GB" w:eastAsia="en-US"/>
    </w:rPr>
  </w:style>
  <w:style w:type="character" w:customStyle="1" w:styleId="5Char">
    <w:name w:val="标题 5 Char"/>
    <w:aliases w:val="h5 Char,Heading5 Char"/>
    <w:basedOn w:val="a0"/>
    <w:link w:val="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10">
    <w:name w:val="Light List Accent 1"/>
    <w:basedOn w:val="a1"/>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Shading Accent 1"/>
    <w:basedOn w:val="a1"/>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4">
    <w:name w:val="Table Grid 3"/>
    <w:basedOn w:val="a1"/>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399136322">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16287493">
      <w:bodyDiv w:val="1"/>
      <w:marLeft w:val="0"/>
      <w:marRight w:val="0"/>
      <w:marTop w:val="0"/>
      <w:marBottom w:val="0"/>
      <w:divBdr>
        <w:top w:val="none" w:sz="0" w:space="0" w:color="auto"/>
        <w:left w:val="none" w:sz="0" w:space="0" w:color="auto"/>
        <w:bottom w:val="none" w:sz="0" w:space="0" w:color="auto"/>
        <w:right w:val="none" w:sz="0" w:space="0" w:color="auto"/>
      </w:divBdr>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382296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52189762">
      <w:bodyDiv w:val="1"/>
      <w:marLeft w:val="0"/>
      <w:marRight w:val="0"/>
      <w:marTop w:val="0"/>
      <w:marBottom w:val="0"/>
      <w:divBdr>
        <w:top w:val="none" w:sz="0" w:space="0" w:color="auto"/>
        <w:left w:val="none" w:sz="0" w:space="0" w:color="auto"/>
        <w:bottom w:val="none" w:sz="0" w:space="0" w:color="auto"/>
        <w:right w:val="none" w:sz="0" w:space="0" w:color="auto"/>
      </w:divBdr>
    </w:div>
    <w:div w:id="1058552851">
      <w:bodyDiv w:val="1"/>
      <w:marLeft w:val="0"/>
      <w:marRight w:val="0"/>
      <w:marTop w:val="0"/>
      <w:marBottom w:val="0"/>
      <w:divBdr>
        <w:top w:val="none" w:sz="0" w:space="0" w:color="auto"/>
        <w:left w:val="none" w:sz="0" w:space="0" w:color="auto"/>
        <w:bottom w:val="none" w:sz="0" w:space="0" w:color="auto"/>
        <w:right w:val="none" w:sz="0" w:space="0" w:color="auto"/>
      </w:divBdr>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2600557">
      <w:bodyDiv w:val="1"/>
      <w:marLeft w:val="0"/>
      <w:marRight w:val="0"/>
      <w:marTop w:val="0"/>
      <w:marBottom w:val="0"/>
      <w:divBdr>
        <w:top w:val="none" w:sz="0" w:space="0" w:color="auto"/>
        <w:left w:val="none" w:sz="0" w:space="0" w:color="auto"/>
        <w:bottom w:val="none" w:sz="0" w:space="0" w:color="auto"/>
        <w:right w:val="none" w:sz="0" w:space="0" w:color="auto"/>
      </w:divBdr>
      <w:divsChild>
        <w:div w:id="649797306">
          <w:marLeft w:val="360"/>
          <w:marRight w:val="0"/>
          <w:marTop w:val="200"/>
          <w:marBottom w:val="0"/>
          <w:divBdr>
            <w:top w:val="none" w:sz="0" w:space="0" w:color="auto"/>
            <w:left w:val="none" w:sz="0" w:space="0" w:color="auto"/>
            <w:bottom w:val="none" w:sz="0" w:space="0" w:color="auto"/>
            <w:right w:val="none" w:sz="0" w:space="0" w:color="auto"/>
          </w:divBdr>
        </w:div>
        <w:div w:id="172957456">
          <w:marLeft w:val="1080"/>
          <w:marRight w:val="0"/>
          <w:marTop w:val="100"/>
          <w:marBottom w:val="0"/>
          <w:divBdr>
            <w:top w:val="none" w:sz="0" w:space="0" w:color="auto"/>
            <w:left w:val="none" w:sz="0" w:space="0" w:color="auto"/>
            <w:bottom w:val="none" w:sz="0" w:space="0" w:color="auto"/>
            <w:right w:val="none" w:sz="0" w:space="0" w:color="auto"/>
          </w:divBdr>
        </w:div>
        <w:div w:id="1478262378">
          <w:marLeft w:val="1080"/>
          <w:marRight w:val="0"/>
          <w:marTop w:val="100"/>
          <w:marBottom w:val="0"/>
          <w:divBdr>
            <w:top w:val="none" w:sz="0" w:space="0" w:color="auto"/>
            <w:left w:val="none" w:sz="0" w:space="0" w:color="auto"/>
            <w:bottom w:val="none" w:sz="0" w:space="0" w:color="auto"/>
            <w:right w:val="none" w:sz="0" w:space="0" w:color="auto"/>
          </w:divBdr>
        </w:div>
      </w:divsChild>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3177929">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71245744">
      <w:bodyDiv w:val="1"/>
      <w:marLeft w:val="0"/>
      <w:marRight w:val="0"/>
      <w:marTop w:val="0"/>
      <w:marBottom w:val="0"/>
      <w:divBdr>
        <w:top w:val="none" w:sz="0" w:space="0" w:color="auto"/>
        <w:left w:val="none" w:sz="0" w:space="0" w:color="auto"/>
        <w:bottom w:val="none" w:sz="0" w:space="0" w:color="auto"/>
        <w:right w:val="none" w:sz="0" w:space="0" w:color="auto"/>
      </w:divBdr>
      <w:divsChild>
        <w:div w:id="1545094748">
          <w:marLeft w:val="1080"/>
          <w:marRight w:val="0"/>
          <w:marTop w:val="0"/>
          <w:marBottom w:val="120"/>
          <w:divBdr>
            <w:top w:val="none" w:sz="0" w:space="0" w:color="auto"/>
            <w:left w:val="none" w:sz="0" w:space="0" w:color="auto"/>
            <w:bottom w:val="none" w:sz="0" w:space="0" w:color="auto"/>
            <w:right w:val="none" w:sz="0" w:space="0" w:color="auto"/>
          </w:divBdr>
        </w:div>
        <w:div w:id="1206530700">
          <w:marLeft w:val="1800"/>
          <w:marRight w:val="0"/>
          <w:marTop w:val="0"/>
          <w:marBottom w:val="120"/>
          <w:divBdr>
            <w:top w:val="none" w:sz="0" w:space="0" w:color="auto"/>
            <w:left w:val="none" w:sz="0" w:space="0" w:color="auto"/>
            <w:bottom w:val="none" w:sz="0" w:space="0" w:color="auto"/>
            <w:right w:val="none" w:sz="0" w:space="0" w:color="auto"/>
          </w:divBdr>
        </w:div>
        <w:div w:id="869534837">
          <w:marLeft w:val="1800"/>
          <w:marRight w:val="0"/>
          <w:marTop w:val="0"/>
          <w:marBottom w:val="120"/>
          <w:divBdr>
            <w:top w:val="none" w:sz="0" w:space="0" w:color="auto"/>
            <w:left w:val="none" w:sz="0" w:space="0" w:color="auto"/>
            <w:bottom w:val="none" w:sz="0" w:space="0" w:color="auto"/>
            <w:right w:val="none" w:sz="0" w:space="0" w:color="auto"/>
          </w:divBdr>
        </w:div>
        <w:div w:id="566379185">
          <w:marLeft w:val="1800"/>
          <w:marRight w:val="0"/>
          <w:marTop w:val="0"/>
          <w:marBottom w:val="120"/>
          <w:divBdr>
            <w:top w:val="none" w:sz="0" w:space="0" w:color="auto"/>
            <w:left w:val="none" w:sz="0" w:space="0" w:color="auto"/>
            <w:bottom w:val="none" w:sz="0" w:space="0" w:color="auto"/>
            <w:right w:val="none" w:sz="0" w:space="0" w:color="auto"/>
          </w:divBdr>
        </w:div>
        <w:div w:id="1286548071">
          <w:marLeft w:val="1800"/>
          <w:marRight w:val="0"/>
          <w:marTop w:val="0"/>
          <w:marBottom w:val="120"/>
          <w:divBdr>
            <w:top w:val="none" w:sz="0" w:space="0" w:color="auto"/>
            <w:left w:val="none" w:sz="0" w:space="0" w:color="auto"/>
            <w:bottom w:val="none" w:sz="0" w:space="0" w:color="auto"/>
            <w:right w:val="none" w:sz="0" w:space="0" w:color="auto"/>
          </w:divBdr>
        </w:div>
      </w:divsChild>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4136959">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8913951">
      <w:bodyDiv w:val="1"/>
      <w:marLeft w:val="0"/>
      <w:marRight w:val="0"/>
      <w:marTop w:val="0"/>
      <w:marBottom w:val="0"/>
      <w:divBdr>
        <w:top w:val="none" w:sz="0" w:space="0" w:color="auto"/>
        <w:left w:val="none" w:sz="0" w:space="0" w:color="auto"/>
        <w:bottom w:val="none" w:sz="0" w:space="0" w:color="auto"/>
        <w:right w:val="none" w:sz="0" w:space="0" w:color="auto"/>
      </w:divBdr>
      <w:divsChild>
        <w:div w:id="564146106">
          <w:marLeft w:val="1800"/>
          <w:marRight w:val="0"/>
          <w:marTop w:val="0"/>
          <w:marBottom w:val="120"/>
          <w:divBdr>
            <w:top w:val="none" w:sz="0" w:space="0" w:color="auto"/>
            <w:left w:val="none" w:sz="0" w:space="0" w:color="auto"/>
            <w:bottom w:val="none" w:sz="0" w:space="0" w:color="auto"/>
            <w:right w:val="none" w:sz="0" w:space="0" w:color="auto"/>
          </w:divBdr>
        </w:div>
        <w:div w:id="17120810">
          <w:marLeft w:val="1800"/>
          <w:marRight w:val="0"/>
          <w:marTop w:val="0"/>
          <w:marBottom w:val="120"/>
          <w:divBdr>
            <w:top w:val="none" w:sz="0" w:space="0" w:color="auto"/>
            <w:left w:val="none" w:sz="0" w:space="0" w:color="auto"/>
            <w:bottom w:val="none" w:sz="0" w:space="0" w:color="auto"/>
            <w:right w:val="none" w:sz="0" w:space="0" w:color="auto"/>
          </w:divBdr>
        </w:div>
        <w:div w:id="684937338">
          <w:marLeft w:val="1800"/>
          <w:marRight w:val="0"/>
          <w:marTop w:val="0"/>
          <w:marBottom w:val="120"/>
          <w:divBdr>
            <w:top w:val="none" w:sz="0" w:space="0" w:color="auto"/>
            <w:left w:val="none" w:sz="0" w:space="0" w:color="auto"/>
            <w:bottom w:val="none" w:sz="0" w:space="0" w:color="auto"/>
            <w:right w:val="none" w:sz="0" w:space="0" w:color="auto"/>
          </w:divBdr>
        </w:div>
      </w:divsChild>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893A6-6929-413C-8496-97521A3DE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5</Pages>
  <Words>1873</Words>
  <Characters>10678</Characters>
  <Application>Microsoft Office Word</Application>
  <DocSecurity>0</DocSecurity>
  <Lines>88</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12526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bozhi.li</cp:lastModifiedBy>
  <cp:revision>14</cp:revision>
  <cp:lastPrinted>2016-07-29T02:18:00Z</cp:lastPrinted>
  <dcterms:created xsi:type="dcterms:W3CDTF">2020-04-10T02:56:00Z</dcterms:created>
  <dcterms:modified xsi:type="dcterms:W3CDTF">2020-04-10T07:33:00Z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